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403958" w14:textId="77777777" w:rsidR="008550DC" w:rsidRPr="00AD6E6F" w:rsidRDefault="008550DC" w:rsidP="00A10CE8">
      <w:pPr>
        <w:ind w:firstLine="4395"/>
        <w:jc w:val="both"/>
        <w:rPr>
          <w:color w:val="000000" w:themeColor="text1"/>
          <w:szCs w:val="24"/>
          <w:lang w:eastAsia="lt-LT"/>
        </w:rPr>
      </w:pPr>
      <w:r w:rsidRPr="00AD6E6F">
        <w:rPr>
          <w:color w:val="000000" w:themeColor="text1"/>
          <w:szCs w:val="24"/>
          <w:lang w:eastAsia="lt-LT"/>
        </w:rPr>
        <w:t>PATVIRTINTA</w:t>
      </w:r>
    </w:p>
    <w:p w14:paraId="04E4CCE6" w14:textId="77777777" w:rsidR="008550DC" w:rsidRPr="00AD6E6F" w:rsidRDefault="008550DC" w:rsidP="00A10CE8">
      <w:pPr>
        <w:ind w:firstLine="4395"/>
        <w:jc w:val="both"/>
        <w:rPr>
          <w:color w:val="000000" w:themeColor="text1"/>
          <w:szCs w:val="24"/>
          <w:lang w:eastAsia="lt-LT"/>
        </w:rPr>
      </w:pPr>
      <w:r w:rsidRPr="00AD6E6F">
        <w:rPr>
          <w:color w:val="000000" w:themeColor="text1"/>
          <w:szCs w:val="24"/>
          <w:lang w:eastAsia="lt-LT"/>
        </w:rPr>
        <w:t>Vilniaus Žėručio pradinės mokyklos</w:t>
      </w:r>
    </w:p>
    <w:p w14:paraId="7173F3D8" w14:textId="740FF0AC" w:rsidR="008550DC" w:rsidRPr="00AD6E6F" w:rsidRDefault="008550DC" w:rsidP="00A10CE8">
      <w:pPr>
        <w:ind w:firstLine="4395"/>
        <w:jc w:val="both"/>
        <w:rPr>
          <w:color w:val="000000" w:themeColor="text1"/>
          <w:szCs w:val="24"/>
          <w:lang w:eastAsia="lt-LT"/>
        </w:rPr>
      </w:pPr>
      <w:r w:rsidRPr="00AD6E6F">
        <w:rPr>
          <w:color w:val="000000" w:themeColor="text1"/>
          <w:szCs w:val="24"/>
          <w:lang w:eastAsia="lt-LT"/>
        </w:rPr>
        <w:t>Direktoriaus 202</w:t>
      </w:r>
      <w:r w:rsidR="005328F7">
        <w:rPr>
          <w:color w:val="000000" w:themeColor="text1"/>
          <w:szCs w:val="24"/>
          <w:lang w:eastAsia="lt-LT"/>
        </w:rPr>
        <w:t>1</w:t>
      </w:r>
      <w:r w:rsidRPr="00AD6E6F">
        <w:rPr>
          <w:color w:val="000000" w:themeColor="text1"/>
          <w:szCs w:val="24"/>
          <w:lang w:eastAsia="lt-LT"/>
        </w:rPr>
        <w:t xml:space="preserve"> m. gruodžio </w:t>
      </w:r>
      <w:r w:rsidR="005328F7">
        <w:rPr>
          <w:color w:val="000000" w:themeColor="text1"/>
          <w:szCs w:val="24"/>
          <w:lang w:eastAsia="lt-LT"/>
        </w:rPr>
        <w:t>15</w:t>
      </w:r>
      <w:r w:rsidRPr="00AD6E6F">
        <w:rPr>
          <w:color w:val="000000" w:themeColor="text1"/>
          <w:szCs w:val="24"/>
          <w:lang w:eastAsia="lt-LT"/>
        </w:rPr>
        <w:t xml:space="preserve"> d. </w:t>
      </w:r>
      <w:r w:rsidR="00A10CE8">
        <w:rPr>
          <w:color w:val="000000" w:themeColor="text1"/>
          <w:szCs w:val="24"/>
          <w:lang w:eastAsia="lt-LT"/>
        </w:rPr>
        <w:t xml:space="preserve"> </w:t>
      </w:r>
      <w:r w:rsidRPr="00AD6E6F">
        <w:rPr>
          <w:color w:val="000000" w:themeColor="text1"/>
          <w:szCs w:val="24"/>
          <w:lang w:eastAsia="lt-LT"/>
        </w:rPr>
        <w:t xml:space="preserve">įsakymu </w:t>
      </w:r>
      <w:bookmarkStart w:id="0" w:name="_GoBack"/>
      <w:bookmarkEnd w:id="0"/>
    </w:p>
    <w:p w14:paraId="73C19691" w14:textId="77777777" w:rsidR="000157B0" w:rsidRDefault="000157B0" w:rsidP="00A10CE8">
      <w:pPr>
        <w:widowControl w:val="0"/>
        <w:suppressAutoHyphens/>
        <w:jc w:val="center"/>
        <w:rPr>
          <w:b/>
          <w:bCs/>
          <w:caps/>
          <w:color w:val="000000"/>
          <w:szCs w:val="24"/>
        </w:rPr>
      </w:pPr>
    </w:p>
    <w:p w14:paraId="30AA80F8" w14:textId="0F0FFF4B" w:rsidR="007B4C2E" w:rsidRPr="00094330" w:rsidRDefault="007B4C2E" w:rsidP="00A10CE8">
      <w:pPr>
        <w:widowControl w:val="0"/>
        <w:suppressAutoHyphens/>
        <w:jc w:val="center"/>
        <w:rPr>
          <w:b/>
          <w:bCs/>
          <w:caps/>
          <w:color w:val="000000"/>
          <w:szCs w:val="24"/>
        </w:rPr>
      </w:pPr>
      <w:r w:rsidRPr="00094330">
        <w:rPr>
          <w:b/>
          <w:bCs/>
          <w:caps/>
          <w:color w:val="000000"/>
          <w:szCs w:val="24"/>
        </w:rPr>
        <w:t>VIEŠOJO PIRKIMO KOMISIJOS DARBO REGLAMENTAS</w:t>
      </w:r>
    </w:p>
    <w:p w14:paraId="18226D3B" w14:textId="77777777" w:rsidR="007B4C2E" w:rsidRPr="00094330" w:rsidRDefault="007B4C2E" w:rsidP="00A10CE8">
      <w:pPr>
        <w:widowControl w:val="0"/>
        <w:suppressAutoHyphens/>
        <w:jc w:val="center"/>
        <w:rPr>
          <w:color w:val="000000"/>
          <w:szCs w:val="24"/>
        </w:rPr>
      </w:pPr>
    </w:p>
    <w:p w14:paraId="7BC540AE" w14:textId="77777777" w:rsidR="007B4C2E" w:rsidRPr="00094330" w:rsidRDefault="007B4C2E" w:rsidP="00A10CE8">
      <w:pPr>
        <w:widowControl w:val="0"/>
        <w:suppressAutoHyphens/>
        <w:jc w:val="center"/>
        <w:rPr>
          <w:b/>
          <w:bCs/>
          <w:caps/>
          <w:color w:val="000000"/>
          <w:szCs w:val="24"/>
        </w:rPr>
      </w:pPr>
      <w:r w:rsidRPr="00094330">
        <w:rPr>
          <w:b/>
          <w:bCs/>
          <w:caps/>
          <w:color w:val="000000"/>
          <w:szCs w:val="24"/>
        </w:rPr>
        <w:t>I. BENDROSIOS NUOSTATOS</w:t>
      </w:r>
    </w:p>
    <w:p w14:paraId="594F41A7" w14:textId="6F4690D3" w:rsidR="007B4C2E" w:rsidRPr="00094330" w:rsidRDefault="007B4C2E" w:rsidP="00A10CE8">
      <w:pPr>
        <w:widowControl w:val="0"/>
        <w:suppressAutoHyphens/>
        <w:jc w:val="both"/>
        <w:rPr>
          <w:color w:val="000000"/>
          <w:szCs w:val="24"/>
        </w:rPr>
      </w:pPr>
    </w:p>
    <w:p w14:paraId="36CB4854" w14:textId="77777777" w:rsidR="00FC78C0" w:rsidRPr="00D22F8E" w:rsidRDefault="00FC78C0" w:rsidP="00094330">
      <w:pPr>
        <w:tabs>
          <w:tab w:val="left" w:pos="851"/>
        </w:tabs>
        <w:spacing w:line="360" w:lineRule="auto"/>
        <w:ind w:firstLine="720"/>
        <w:jc w:val="both"/>
        <w:outlineLvl w:val="3"/>
        <w:rPr>
          <w:szCs w:val="24"/>
        </w:rPr>
      </w:pPr>
      <w:r w:rsidRPr="00D22F8E">
        <w:rPr>
          <w:szCs w:val="24"/>
        </w:rPr>
        <w:t xml:space="preserve">1. Perkančioji organizacija pirkimo (pirkimų) procedūroms atlikti privalo (mažos vertės pirkimų procedūroms, pagal preliminariąją sutartį atliekamoms atnaujinto tiekėjų varžymosi procedūroms </w:t>
      </w:r>
      <w:r w:rsidRPr="00D22F8E">
        <w:rPr>
          <w:i/>
          <w:iCs/>
          <w:szCs w:val="24"/>
        </w:rPr>
        <w:t xml:space="preserve">– </w:t>
      </w:r>
      <w:r w:rsidRPr="00D22F8E">
        <w:rPr>
          <w:szCs w:val="24"/>
        </w:rPr>
        <w:t xml:space="preserve">gali) sudaryti viešojo pirkimo komisiją (toliau – Komisija), nustatyti jai užduotis ir suteikti visus įgaliojimus toms užduotims atlikti. Jeigu perkančioji organizacija pirkimų procedūroms atlikti įgalioja kitą perkančiąją organizaciją, šiuos veiksmus atlieka įgaliotoji organizacija. Komisija dirba pagal ją sudariusios perkančiosios organizacijos patvirtintą darbo reglamentą, yra jai atskaitinga ir vykdo tik rašytines jos užduotis ir įpareigojimus. </w:t>
      </w:r>
    </w:p>
    <w:p w14:paraId="2FA2955C" w14:textId="41F875BE" w:rsidR="00FC78C0" w:rsidRPr="00D22F8E" w:rsidRDefault="00FC78C0" w:rsidP="00094330">
      <w:pPr>
        <w:spacing w:line="360" w:lineRule="auto"/>
        <w:ind w:firstLine="720"/>
        <w:jc w:val="both"/>
        <w:outlineLvl w:val="2"/>
        <w:rPr>
          <w:szCs w:val="24"/>
        </w:rPr>
      </w:pPr>
      <w:r w:rsidRPr="00D22F8E">
        <w:rPr>
          <w:szCs w:val="24"/>
        </w:rPr>
        <w:t>2. Komisija sudaroma ją sudarančios perkančiosios organizacijos vadovo įsakymu iš ne mažiau kaip 3 fizinių asmenų – Komisijos pirmininko ir bent 2 Komisijos narių (toliau kartu – Komisijos narys, Komisijos nariai). Šie Komisijos nariai gali būti ir ne Komisiją sudarančios perkančiosios organizacijos darbuotojai. Komisiją sudaranti perkančioji organizacija turi teisę pasikviesti ekspertų – dalyko žinovų konsultuoti klausimu, kuriam reikia specialių žinių ar vertinimo.</w:t>
      </w:r>
    </w:p>
    <w:p w14:paraId="0B48B1E8" w14:textId="2CF30428" w:rsidR="00FC78C0" w:rsidRPr="00D22F8E" w:rsidRDefault="00FC78C0" w:rsidP="00094330">
      <w:pPr>
        <w:spacing w:line="360" w:lineRule="auto"/>
        <w:ind w:firstLine="720"/>
        <w:jc w:val="both"/>
        <w:outlineLvl w:val="2"/>
        <w:rPr>
          <w:szCs w:val="24"/>
        </w:rPr>
      </w:pPr>
      <w:r w:rsidRPr="00D22F8E">
        <w:rPr>
          <w:szCs w:val="24"/>
        </w:rPr>
        <w:t>3. Komisijos pirmininku skiriamas Komisiją sudariusios perkančiosios organizacijos vadovas arba jo įgaliotas šios perkančiosios organizacijos darbuotojas.</w:t>
      </w:r>
      <w:r w:rsidRPr="00D22F8E">
        <w:rPr>
          <w:i/>
          <w:szCs w:val="24"/>
        </w:rPr>
        <w:t xml:space="preserve"> </w:t>
      </w:r>
      <w:r w:rsidRPr="00D22F8E">
        <w:rPr>
          <w:szCs w:val="24"/>
        </w:rPr>
        <w:t xml:space="preserve">Skiriant Komisijos narius, turi būti atsižvelgiama į jų ekonomines, technines, teisines žinias ir </w:t>
      </w:r>
      <w:r w:rsidR="000157B0" w:rsidRPr="00D22F8E">
        <w:rPr>
          <w:szCs w:val="24"/>
        </w:rPr>
        <w:t xml:space="preserve">Lietuvos Respublikos viešųjų pirkimų </w:t>
      </w:r>
      <w:r w:rsidRPr="00D22F8E">
        <w:rPr>
          <w:szCs w:val="24"/>
        </w:rPr>
        <w:t>įstatymo</w:t>
      </w:r>
      <w:r w:rsidR="000157B0" w:rsidRPr="00D22F8E">
        <w:rPr>
          <w:szCs w:val="24"/>
        </w:rPr>
        <w:t xml:space="preserve"> (toliau- Įstatymas)</w:t>
      </w:r>
      <w:r w:rsidRPr="00D22F8E">
        <w:rPr>
          <w:szCs w:val="24"/>
        </w:rPr>
        <w:t xml:space="preserve"> bei kitų pirkimus reglamentuojančių teisės aktų išmanymą. </w:t>
      </w:r>
      <w:r w:rsidRPr="00D22F8E">
        <w:rPr>
          <w:b/>
          <w:i/>
          <w:szCs w:val="24"/>
        </w:rPr>
        <w:t>Komisijos nariais gali būti tik nepriekaištingos reputacijos asmenys</w:t>
      </w:r>
      <w:r w:rsidRPr="00D22F8E">
        <w:rPr>
          <w:szCs w:val="24"/>
        </w:rPr>
        <w:t xml:space="preserve">. Komisijos posėdžiai ir priimami sprendimai yra teisėti, kai posėdyje dalyvauja daugiau kaip pusė visų Komisijos narių, o jeigu Komisija sudaryta iš 3 asmenų – kai posėdyje dalyvauja visi Komisijos nariai. </w:t>
      </w:r>
    </w:p>
    <w:p w14:paraId="7EDDCFB1" w14:textId="77777777" w:rsidR="00FC78C0" w:rsidRPr="00D22F8E" w:rsidRDefault="00FC78C0" w:rsidP="00094330">
      <w:pPr>
        <w:spacing w:line="360" w:lineRule="auto"/>
        <w:ind w:firstLine="720"/>
        <w:jc w:val="both"/>
        <w:rPr>
          <w:color w:val="000000"/>
          <w:szCs w:val="24"/>
        </w:rPr>
      </w:pPr>
      <w:r w:rsidRPr="00D22F8E">
        <w:rPr>
          <w:szCs w:val="24"/>
        </w:rPr>
        <w:t>4. Komisiją sudariusi</w:t>
      </w:r>
      <w:r w:rsidRPr="00D22F8E">
        <w:rPr>
          <w:b/>
          <w:szCs w:val="24"/>
        </w:rPr>
        <w:t xml:space="preserve"> </w:t>
      </w:r>
      <w:r w:rsidRPr="00D22F8E">
        <w:rPr>
          <w:szCs w:val="24"/>
        </w:rPr>
        <w:t>perkančioji</w:t>
      </w:r>
      <w:r w:rsidRPr="00D22F8E">
        <w:rPr>
          <w:b/>
          <w:szCs w:val="24"/>
        </w:rPr>
        <w:t xml:space="preserve"> </w:t>
      </w:r>
      <w:r w:rsidRPr="00D22F8E">
        <w:rPr>
          <w:szCs w:val="24"/>
        </w:rPr>
        <w:t xml:space="preserve">organizacija gali kviesti Komisijos posėdžiuose stebėtojo teisėmis dalyvauti valstybės ir savivaldybių institucijų ar įstaigų atstovus, pateikusius atstovaujamo subjekto </w:t>
      </w:r>
      <w:r w:rsidRPr="00D22F8E">
        <w:rPr>
          <w:color w:val="000000"/>
          <w:szCs w:val="24"/>
        </w:rPr>
        <w:t>įgaliojimą (toliau – stebėtojai).</w:t>
      </w:r>
    </w:p>
    <w:p w14:paraId="1E75C545" w14:textId="03179CFC" w:rsidR="00FC78C0" w:rsidRDefault="00FC78C0" w:rsidP="00094330">
      <w:pPr>
        <w:spacing w:line="360" w:lineRule="auto"/>
        <w:ind w:firstLine="720"/>
        <w:jc w:val="both"/>
        <w:outlineLvl w:val="2"/>
        <w:rPr>
          <w:szCs w:val="24"/>
        </w:rPr>
      </w:pPr>
      <w:r w:rsidRPr="00D22F8E">
        <w:rPr>
          <w:szCs w:val="24"/>
        </w:rPr>
        <w:t xml:space="preserve">5. Komisija veikia nuo sprendimo ją sudaryti ir užduočių jai nustatymo iki sprendimo ją panaikinti priėmimo arba nuo ją sudariusios perkančiosios organizacijos rašytinių užduočių jai paskyrimo iki visų nustatytų užduočių įvykdymo arba sprendimo nutraukti pirkimo procedūras priėmimo. Komisija priima sprendimus posėdyje paprasta balsų dauguma atviru vardiniu balsavimu. Balsuoti galima tik už arba prieš siūlomą sprendimą. Jeigu balsai pasiskirsto po lygiai, lemia Komisijos pirmininko balsas. Komisijos sprendimai įforminami protokolu. Protokole nurodomi Komisijos sprendimo motyvai, pateikiami paaiškinimai, Komisijos narių atskirosios nuomonės. Protokolą pasirašo visi Komisijos posėdyje dalyvavę nariai. </w:t>
      </w:r>
    </w:p>
    <w:p w14:paraId="3BEE146A" w14:textId="77777777" w:rsidR="00525D9B" w:rsidRPr="00D22F8E" w:rsidRDefault="00525D9B" w:rsidP="00A10CE8">
      <w:pPr>
        <w:ind w:firstLine="720"/>
        <w:jc w:val="both"/>
        <w:outlineLvl w:val="2"/>
        <w:rPr>
          <w:szCs w:val="24"/>
        </w:rPr>
      </w:pPr>
    </w:p>
    <w:p w14:paraId="4FD624C9" w14:textId="77777777" w:rsidR="007B4C2E" w:rsidRPr="00D22F8E" w:rsidRDefault="007B4C2E" w:rsidP="00A10CE8">
      <w:pPr>
        <w:widowControl w:val="0"/>
        <w:suppressAutoHyphens/>
        <w:jc w:val="center"/>
        <w:rPr>
          <w:b/>
          <w:bCs/>
          <w:caps/>
          <w:color w:val="000000"/>
          <w:szCs w:val="24"/>
        </w:rPr>
      </w:pPr>
      <w:r w:rsidRPr="00D22F8E">
        <w:rPr>
          <w:b/>
          <w:bCs/>
          <w:caps/>
          <w:color w:val="000000"/>
          <w:szCs w:val="24"/>
        </w:rPr>
        <w:t>II. KOMISIJOS FUNKCIJOS</w:t>
      </w:r>
    </w:p>
    <w:p w14:paraId="654E0597" w14:textId="77777777" w:rsidR="007B4C2E" w:rsidRPr="00D22F8E" w:rsidRDefault="007B4C2E" w:rsidP="00A10CE8">
      <w:pPr>
        <w:widowControl w:val="0"/>
        <w:suppressAutoHyphens/>
        <w:ind w:firstLine="567"/>
        <w:jc w:val="both"/>
        <w:rPr>
          <w:color w:val="000000"/>
          <w:szCs w:val="24"/>
        </w:rPr>
      </w:pPr>
    </w:p>
    <w:p w14:paraId="7D395223" w14:textId="77777777" w:rsidR="007B4C2E" w:rsidRPr="00D22F8E" w:rsidRDefault="007B4C2E" w:rsidP="00094330">
      <w:pPr>
        <w:widowControl w:val="0"/>
        <w:suppressAutoHyphens/>
        <w:spacing w:line="360" w:lineRule="auto"/>
        <w:ind w:firstLine="567"/>
        <w:jc w:val="both"/>
        <w:rPr>
          <w:color w:val="000000"/>
          <w:szCs w:val="24"/>
        </w:rPr>
      </w:pPr>
      <w:r w:rsidRPr="00D22F8E">
        <w:rPr>
          <w:color w:val="000000"/>
          <w:szCs w:val="24"/>
        </w:rPr>
        <w:t>6. Komisija, gavusi ją sudariusios organizacijos įgaliojimus, atlieka šiuos veiksmus:</w:t>
      </w:r>
    </w:p>
    <w:p w14:paraId="1B10F237" w14:textId="77777777" w:rsidR="007B4C2E" w:rsidRPr="00D22F8E" w:rsidRDefault="007B4C2E" w:rsidP="00094330">
      <w:pPr>
        <w:widowControl w:val="0"/>
        <w:suppressAutoHyphens/>
        <w:spacing w:line="360" w:lineRule="auto"/>
        <w:ind w:firstLine="567"/>
        <w:jc w:val="both"/>
        <w:rPr>
          <w:color w:val="000000"/>
          <w:szCs w:val="24"/>
        </w:rPr>
      </w:pPr>
      <w:r w:rsidRPr="00D22F8E">
        <w:rPr>
          <w:color w:val="000000"/>
          <w:szCs w:val="24"/>
        </w:rPr>
        <w:t>6.1. parenka pirkimo būdą;</w:t>
      </w:r>
    </w:p>
    <w:p w14:paraId="7428F83A" w14:textId="19FE38D5" w:rsidR="007B4C2E" w:rsidRPr="00D22F8E" w:rsidRDefault="007B4C2E" w:rsidP="00094330">
      <w:pPr>
        <w:widowControl w:val="0"/>
        <w:suppressAutoHyphens/>
        <w:spacing w:line="360" w:lineRule="auto"/>
        <w:ind w:firstLine="567"/>
        <w:jc w:val="both"/>
        <w:rPr>
          <w:i/>
          <w:iCs/>
          <w:color w:val="000000"/>
          <w:szCs w:val="24"/>
        </w:rPr>
      </w:pPr>
      <w:r w:rsidRPr="00D22F8E">
        <w:rPr>
          <w:color w:val="000000"/>
          <w:szCs w:val="24"/>
        </w:rPr>
        <w:t xml:space="preserve">6.2. parengia pirkimo dokumentus, </w:t>
      </w:r>
      <w:r w:rsidRPr="00D22F8E">
        <w:rPr>
          <w:iCs/>
          <w:color w:val="000000"/>
          <w:szCs w:val="24"/>
        </w:rPr>
        <w:t>juos tvirtina</w:t>
      </w:r>
      <w:r w:rsidR="00FC78C0" w:rsidRPr="00D22F8E">
        <w:rPr>
          <w:iCs/>
          <w:color w:val="000000"/>
          <w:szCs w:val="24"/>
        </w:rPr>
        <w:t xml:space="preserve">, bet gali </w:t>
      </w:r>
      <w:r w:rsidRPr="00D22F8E">
        <w:rPr>
          <w:iCs/>
          <w:color w:val="000000"/>
          <w:szCs w:val="24"/>
        </w:rPr>
        <w:t xml:space="preserve">teikia tvirtinti perkančiosios organizacijos </w:t>
      </w:r>
      <w:r w:rsidR="00FC78C0" w:rsidRPr="00D22F8E">
        <w:rPr>
          <w:iCs/>
          <w:color w:val="000000"/>
          <w:szCs w:val="24"/>
        </w:rPr>
        <w:t>įgaliotam asmeniui</w:t>
      </w:r>
      <w:r w:rsidRPr="00D22F8E">
        <w:rPr>
          <w:i/>
          <w:iCs/>
          <w:color w:val="000000"/>
          <w:szCs w:val="24"/>
        </w:rPr>
        <w:t>;</w:t>
      </w:r>
    </w:p>
    <w:p w14:paraId="62C7B783" w14:textId="77777777" w:rsidR="007B4C2E" w:rsidRPr="00D22F8E" w:rsidRDefault="007B4C2E" w:rsidP="00094330">
      <w:pPr>
        <w:widowControl w:val="0"/>
        <w:suppressAutoHyphens/>
        <w:spacing w:line="360" w:lineRule="auto"/>
        <w:ind w:firstLine="567"/>
        <w:jc w:val="both"/>
        <w:rPr>
          <w:color w:val="000000"/>
          <w:szCs w:val="24"/>
        </w:rPr>
      </w:pPr>
      <w:r w:rsidRPr="00D22F8E">
        <w:rPr>
          <w:color w:val="000000"/>
          <w:szCs w:val="24"/>
        </w:rPr>
        <w:t>6.3. rengia pirkimų skelbimus ir teikia juos Viešųjų pirkimų tarnybai (toliau – Tarnyba);</w:t>
      </w:r>
    </w:p>
    <w:p w14:paraId="22D812E7" w14:textId="7C699E22" w:rsidR="007B4C2E" w:rsidRPr="00D22F8E" w:rsidRDefault="007B4C2E" w:rsidP="00094330">
      <w:pPr>
        <w:widowControl w:val="0"/>
        <w:suppressAutoHyphens/>
        <w:spacing w:line="360" w:lineRule="auto"/>
        <w:ind w:firstLine="567"/>
        <w:jc w:val="both"/>
        <w:rPr>
          <w:color w:val="000000"/>
          <w:szCs w:val="24"/>
        </w:rPr>
      </w:pPr>
      <w:r w:rsidRPr="00D22F8E">
        <w:rPr>
          <w:color w:val="000000"/>
          <w:szCs w:val="24"/>
        </w:rPr>
        <w:t xml:space="preserve">6.4. atliekant pirkimą neskelbiamų derybų būdu arba vykdant supaprastintą pirkimą, apie kurį perkančioji organizacija pagal </w:t>
      </w:r>
      <w:r w:rsidR="000157B0" w:rsidRPr="00D22F8E">
        <w:rPr>
          <w:color w:val="000000"/>
          <w:szCs w:val="24"/>
        </w:rPr>
        <w:t>Į</w:t>
      </w:r>
      <w:r w:rsidRPr="00D22F8E">
        <w:rPr>
          <w:color w:val="000000"/>
          <w:szCs w:val="24"/>
        </w:rPr>
        <w:t>statymą gali neskelbti, išrenka tiekėjus ir pakviečia juos dalyvauti pirkime;</w:t>
      </w:r>
    </w:p>
    <w:p w14:paraId="5659FA7D" w14:textId="7AE48B23" w:rsidR="007B4C2E" w:rsidRPr="00D22F8E" w:rsidRDefault="007B4C2E" w:rsidP="00094330">
      <w:pPr>
        <w:widowControl w:val="0"/>
        <w:suppressAutoHyphens/>
        <w:spacing w:line="360" w:lineRule="auto"/>
        <w:ind w:firstLine="567"/>
        <w:jc w:val="both"/>
        <w:rPr>
          <w:color w:val="000000"/>
          <w:szCs w:val="24"/>
        </w:rPr>
      </w:pPr>
      <w:r w:rsidRPr="00D22F8E">
        <w:rPr>
          <w:color w:val="000000"/>
          <w:szCs w:val="24"/>
        </w:rPr>
        <w:t>6.5. nustato galutinius paraiškų ir pasiūlymų  pateikimo terminus;</w:t>
      </w:r>
    </w:p>
    <w:p w14:paraId="54EB6DB1" w14:textId="77777777" w:rsidR="007B4C2E" w:rsidRPr="00D22F8E" w:rsidRDefault="007B4C2E" w:rsidP="00094330">
      <w:pPr>
        <w:widowControl w:val="0"/>
        <w:suppressAutoHyphens/>
        <w:spacing w:line="360" w:lineRule="auto"/>
        <w:ind w:firstLine="567"/>
        <w:jc w:val="both"/>
        <w:rPr>
          <w:color w:val="000000"/>
          <w:szCs w:val="24"/>
        </w:rPr>
      </w:pPr>
      <w:r w:rsidRPr="00D22F8E">
        <w:rPr>
          <w:color w:val="000000"/>
          <w:szCs w:val="24"/>
        </w:rPr>
        <w:t>6.6. nustatyta tvarka pateikia pirkimo dokumentus tiekėjams ir (ar) skelbia juos viešai;</w:t>
      </w:r>
    </w:p>
    <w:p w14:paraId="66DC08CC" w14:textId="77777777" w:rsidR="007B4C2E" w:rsidRPr="00D22F8E" w:rsidRDefault="007B4C2E" w:rsidP="00094330">
      <w:pPr>
        <w:widowControl w:val="0"/>
        <w:suppressAutoHyphens/>
        <w:spacing w:line="360" w:lineRule="auto"/>
        <w:ind w:firstLine="567"/>
        <w:jc w:val="both"/>
        <w:rPr>
          <w:color w:val="000000"/>
          <w:szCs w:val="24"/>
        </w:rPr>
      </w:pPr>
      <w:r w:rsidRPr="00D22F8E">
        <w:rPr>
          <w:color w:val="000000"/>
          <w:szCs w:val="24"/>
        </w:rPr>
        <w:t>6.7. teikia tiekėjams pirkimo dokumentų paaiškinimus ir patikslinimus;</w:t>
      </w:r>
    </w:p>
    <w:p w14:paraId="224A70B9" w14:textId="77777777" w:rsidR="007B4C2E" w:rsidRPr="00D22F8E" w:rsidRDefault="007B4C2E" w:rsidP="00094330">
      <w:pPr>
        <w:widowControl w:val="0"/>
        <w:suppressAutoHyphens/>
        <w:spacing w:line="360" w:lineRule="auto"/>
        <w:ind w:firstLine="567"/>
        <w:jc w:val="both"/>
        <w:rPr>
          <w:color w:val="000000"/>
          <w:szCs w:val="24"/>
        </w:rPr>
      </w:pPr>
      <w:r w:rsidRPr="00D22F8E">
        <w:rPr>
          <w:color w:val="000000"/>
          <w:szCs w:val="24"/>
        </w:rPr>
        <w:t>6.8. rengia susitikimus su tiekėjais (iki pasiūlymų pateikimo termino pabaigos susitikimai rengiami su kiekvienu tiekėju atskirai);</w:t>
      </w:r>
    </w:p>
    <w:p w14:paraId="1CD3314A" w14:textId="77777777" w:rsidR="007B4C2E" w:rsidRPr="00D22F8E" w:rsidRDefault="007B4C2E" w:rsidP="00094330">
      <w:pPr>
        <w:widowControl w:val="0"/>
        <w:suppressAutoHyphens/>
        <w:spacing w:line="360" w:lineRule="auto"/>
        <w:ind w:firstLine="567"/>
        <w:jc w:val="both"/>
        <w:rPr>
          <w:color w:val="000000"/>
          <w:szCs w:val="24"/>
        </w:rPr>
      </w:pPr>
      <w:r w:rsidRPr="00D22F8E">
        <w:rPr>
          <w:color w:val="000000"/>
          <w:szCs w:val="24"/>
        </w:rPr>
        <w:t>6.9. perduoda pranešimus tiekėjams;</w:t>
      </w:r>
    </w:p>
    <w:p w14:paraId="6D16B3AE" w14:textId="77777777" w:rsidR="007B4C2E" w:rsidRPr="00D22F8E" w:rsidRDefault="007B4C2E" w:rsidP="00094330">
      <w:pPr>
        <w:widowControl w:val="0"/>
        <w:suppressAutoHyphens/>
        <w:spacing w:line="360" w:lineRule="auto"/>
        <w:ind w:firstLine="567"/>
        <w:jc w:val="both"/>
        <w:rPr>
          <w:color w:val="000000"/>
          <w:szCs w:val="24"/>
        </w:rPr>
      </w:pPr>
      <w:r w:rsidRPr="00D22F8E">
        <w:rPr>
          <w:color w:val="000000"/>
          <w:szCs w:val="24"/>
        </w:rPr>
        <w:t>6.10. atlieka vokų su pasiūlymais atplėšimo procedūrą;</w:t>
      </w:r>
    </w:p>
    <w:p w14:paraId="1AF80536" w14:textId="27EF0416" w:rsidR="007B4C2E" w:rsidRPr="00D22F8E" w:rsidRDefault="007B4C2E" w:rsidP="00094330">
      <w:pPr>
        <w:widowControl w:val="0"/>
        <w:suppressAutoHyphens/>
        <w:spacing w:line="360" w:lineRule="auto"/>
        <w:ind w:firstLine="567"/>
        <w:jc w:val="both"/>
        <w:rPr>
          <w:color w:val="000000"/>
          <w:szCs w:val="24"/>
        </w:rPr>
      </w:pPr>
      <w:r w:rsidRPr="00D22F8E">
        <w:rPr>
          <w:color w:val="000000"/>
          <w:szCs w:val="24"/>
        </w:rPr>
        <w:t xml:space="preserve">6.11. tikrina dalyvių ar kandidatų </w:t>
      </w:r>
      <w:r w:rsidR="000157B0" w:rsidRPr="00D22F8E">
        <w:rPr>
          <w:color w:val="000000"/>
          <w:szCs w:val="24"/>
        </w:rPr>
        <w:t xml:space="preserve"> pašalinimo iš pirkimo  pagrindų nebuvimą</w:t>
      </w:r>
      <w:r w:rsidR="005B24D0" w:rsidRPr="00D22F8E">
        <w:rPr>
          <w:color w:val="000000"/>
          <w:szCs w:val="24"/>
        </w:rPr>
        <w:t xml:space="preserve"> (EBVPD Įstatymo nustatyta tvarka)</w:t>
      </w:r>
      <w:r w:rsidR="000157B0" w:rsidRPr="00D22F8E">
        <w:rPr>
          <w:color w:val="000000"/>
          <w:szCs w:val="24"/>
        </w:rPr>
        <w:t xml:space="preserve">,  </w:t>
      </w:r>
      <w:r w:rsidRPr="00D22F8E">
        <w:rPr>
          <w:color w:val="000000"/>
          <w:szCs w:val="24"/>
        </w:rPr>
        <w:t>priima sprendimą dėl kiekvieno paraišką ar pasiūlymą pateikusio dalyvio ar kandid</w:t>
      </w:r>
      <w:r w:rsidR="005B24D0" w:rsidRPr="00D22F8E">
        <w:rPr>
          <w:color w:val="000000"/>
          <w:szCs w:val="24"/>
        </w:rPr>
        <w:t xml:space="preserve">ato kvalifikacinių duomenų, </w:t>
      </w:r>
      <w:r w:rsidRPr="00D22F8E">
        <w:rPr>
          <w:color w:val="000000"/>
          <w:szCs w:val="24"/>
        </w:rPr>
        <w:t xml:space="preserve">tikrina dalyvio ar kandidato, kurio pasiūlymas pagal vertinimo rezultatus gali būti pripažintas laimėjusiu, </w:t>
      </w:r>
      <w:r w:rsidR="005B24D0" w:rsidRPr="00D22F8E">
        <w:rPr>
          <w:color w:val="000000"/>
          <w:szCs w:val="24"/>
        </w:rPr>
        <w:t xml:space="preserve"> tiekėjo pašalinimo pagrindų nebuvimą pagrindžiančių dokumentų tinkamumą</w:t>
      </w:r>
      <w:r w:rsidRPr="00D22F8E">
        <w:rPr>
          <w:color w:val="000000"/>
          <w:szCs w:val="24"/>
        </w:rPr>
        <w:t>;</w:t>
      </w:r>
    </w:p>
    <w:p w14:paraId="37ECAAC8" w14:textId="77777777" w:rsidR="007B4C2E" w:rsidRPr="00D22F8E" w:rsidRDefault="007B4C2E" w:rsidP="00094330">
      <w:pPr>
        <w:widowControl w:val="0"/>
        <w:suppressAutoHyphens/>
        <w:spacing w:line="360" w:lineRule="auto"/>
        <w:ind w:firstLine="567"/>
        <w:jc w:val="both"/>
        <w:rPr>
          <w:color w:val="000000"/>
          <w:szCs w:val="24"/>
        </w:rPr>
      </w:pPr>
      <w:r w:rsidRPr="00D22F8E">
        <w:rPr>
          <w:color w:val="000000"/>
          <w:szCs w:val="24"/>
        </w:rPr>
        <w:t>6.12. pildo pirkimo procedūrų ataskaitas pagal Tarnybos nustatytą tvarką bei terminus ir teikia jas Tarnybai;</w:t>
      </w:r>
    </w:p>
    <w:p w14:paraId="0D607D0C" w14:textId="77777777" w:rsidR="007B4C2E" w:rsidRPr="00D22F8E" w:rsidRDefault="007B4C2E" w:rsidP="00094330">
      <w:pPr>
        <w:widowControl w:val="0"/>
        <w:suppressAutoHyphens/>
        <w:spacing w:line="360" w:lineRule="auto"/>
        <w:ind w:firstLine="567"/>
        <w:jc w:val="both"/>
        <w:rPr>
          <w:color w:val="000000"/>
          <w:szCs w:val="24"/>
        </w:rPr>
      </w:pPr>
      <w:r w:rsidRPr="00D22F8E">
        <w:rPr>
          <w:color w:val="000000"/>
          <w:szCs w:val="24"/>
        </w:rPr>
        <w:t>6.13. nustato, ar pasiūlymo galiojimo ir pirkimo sutarties įvykdymo užtikrinimas atitinka pirkimo dokumentuose nustatytus reikalavimus;</w:t>
      </w:r>
    </w:p>
    <w:p w14:paraId="49A9E64A" w14:textId="2D6F2604" w:rsidR="007B4C2E" w:rsidRPr="00D22F8E" w:rsidRDefault="007B4C2E" w:rsidP="00094330">
      <w:pPr>
        <w:widowControl w:val="0"/>
        <w:suppressAutoHyphens/>
        <w:spacing w:line="360" w:lineRule="auto"/>
        <w:ind w:firstLine="567"/>
        <w:jc w:val="both"/>
        <w:rPr>
          <w:color w:val="000000"/>
          <w:spacing w:val="-2"/>
          <w:szCs w:val="24"/>
        </w:rPr>
      </w:pPr>
      <w:r w:rsidRPr="00D22F8E">
        <w:rPr>
          <w:color w:val="000000"/>
          <w:spacing w:val="-2"/>
          <w:szCs w:val="24"/>
        </w:rPr>
        <w:t xml:space="preserve">6.14. atliekant pirkimą riboto konkurso, skelbiamų derybų, neskelbiamų derybų, konkurencinio dialogo būdu, </w:t>
      </w:r>
      <w:r w:rsidR="005B24D0" w:rsidRPr="00D22F8E">
        <w:rPr>
          <w:color w:val="000000"/>
          <w:spacing w:val="-2"/>
          <w:szCs w:val="24"/>
        </w:rPr>
        <w:t>gali atlikti</w:t>
      </w:r>
      <w:r w:rsidRPr="00D22F8E">
        <w:rPr>
          <w:color w:val="000000"/>
          <w:spacing w:val="-2"/>
          <w:szCs w:val="24"/>
        </w:rPr>
        <w:t xml:space="preserve"> dalyvių ar kandidatų kvalifikacinę atranką;</w:t>
      </w:r>
    </w:p>
    <w:p w14:paraId="15F46FD0" w14:textId="77777777" w:rsidR="007B4C2E" w:rsidRPr="00D22F8E" w:rsidRDefault="007B4C2E" w:rsidP="00094330">
      <w:pPr>
        <w:widowControl w:val="0"/>
        <w:suppressAutoHyphens/>
        <w:spacing w:line="360" w:lineRule="auto"/>
        <w:ind w:firstLine="567"/>
        <w:jc w:val="both"/>
        <w:rPr>
          <w:color w:val="000000"/>
          <w:spacing w:val="-5"/>
          <w:szCs w:val="24"/>
        </w:rPr>
      </w:pPr>
      <w:r w:rsidRPr="00D22F8E">
        <w:rPr>
          <w:color w:val="000000"/>
          <w:spacing w:val="-5"/>
          <w:szCs w:val="24"/>
        </w:rPr>
        <w:t>6.15. vykdant pirkimą skelbiamų ar neskelbiamų derybų, kitais perkančiosios organizacijos Taisyklėse numatytais pirkimų atvejais, derasi su dalyviu dėl pasiūlymų sąlygų, siekdama geriausio rezultato. Vykdant pirkimą konkurencinio dialogo būdu, veda dialogą su atrinktais dalyviais, siekdama atrinkti vieną ar keletą perkančiosios organizacijos reikalavimus atitinkančių sprendinių;</w:t>
      </w:r>
    </w:p>
    <w:p w14:paraId="5D724A9D" w14:textId="77777777" w:rsidR="007B4C2E" w:rsidRPr="00D22F8E" w:rsidRDefault="007B4C2E" w:rsidP="00094330">
      <w:pPr>
        <w:widowControl w:val="0"/>
        <w:suppressAutoHyphens/>
        <w:spacing w:line="360" w:lineRule="auto"/>
        <w:ind w:firstLine="567"/>
        <w:jc w:val="both"/>
        <w:rPr>
          <w:color w:val="000000"/>
          <w:szCs w:val="24"/>
        </w:rPr>
      </w:pPr>
      <w:r w:rsidRPr="00D22F8E">
        <w:rPr>
          <w:color w:val="000000"/>
          <w:szCs w:val="24"/>
        </w:rPr>
        <w:t>6.16. nagrinėja, vertina, palygina pateiktus pasiūlymus, priima sprendimą ir praneša apie jį dalyviams;</w:t>
      </w:r>
    </w:p>
    <w:p w14:paraId="04A550E4" w14:textId="77777777" w:rsidR="007B4C2E" w:rsidRPr="00D22F8E" w:rsidRDefault="007B4C2E" w:rsidP="00094330">
      <w:pPr>
        <w:widowControl w:val="0"/>
        <w:suppressAutoHyphens/>
        <w:spacing w:line="360" w:lineRule="auto"/>
        <w:ind w:firstLine="567"/>
        <w:jc w:val="both"/>
        <w:rPr>
          <w:color w:val="000000"/>
          <w:szCs w:val="24"/>
        </w:rPr>
      </w:pPr>
      <w:r w:rsidRPr="00D22F8E">
        <w:rPr>
          <w:color w:val="000000"/>
          <w:szCs w:val="24"/>
        </w:rPr>
        <w:t xml:space="preserve">6.17. nustato pasiūlymų eilę, priima sprendimą dėl laimėjusio pasiūlymo ir tikslų atidėjimo </w:t>
      </w:r>
      <w:r w:rsidRPr="00D22F8E">
        <w:rPr>
          <w:color w:val="000000"/>
          <w:szCs w:val="24"/>
        </w:rPr>
        <w:lastRenderedPageBreak/>
        <w:t>terminą;</w:t>
      </w:r>
    </w:p>
    <w:p w14:paraId="551CE4DD" w14:textId="77777777" w:rsidR="007B4C2E" w:rsidRPr="00D22F8E" w:rsidRDefault="007B4C2E" w:rsidP="00094330">
      <w:pPr>
        <w:widowControl w:val="0"/>
        <w:suppressAutoHyphens/>
        <w:spacing w:line="360" w:lineRule="auto"/>
        <w:ind w:firstLine="567"/>
        <w:jc w:val="both"/>
        <w:rPr>
          <w:color w:val="000000"/>
          <w:szCs w:val="24"/>
        </w:rPr>
      </w:pPr>
      <w:r w:rsidRPr="00D22F8E">
        <w:rPr>
          <w:color w:val="000000"/>
          <w:szCs w:val="24"/>
        </w:rPr>
        <w:t>6.18. dalyvių reikalavimu supažindina juos su kitų dalyvių pasiūlymais, išskyrus tą informaciją, kurią dalyviai nurodė kaip konfidencialią;</w:t>
      </w:r>
    </w:p>
    <w:p w14:paraId="5084C84D" w14:textId="77777777" w:rsidR="007B4C2E" w:rsidRPr="00D22F8E" w:rsidRDefault="007B4C2E" w:rsidP="00094330">
      <w:pPr>
        <w:widowControl w:val="0"/>
        <w:suppressAutoHyphens/>
        <w:spacing w:line="360" w:lineRule="auto"/>
        <w:ind w:firstLine="567"/>
        <w:jc w:val="both"/>
        <w:rPr>
          <w:color w:val="000000"/>
          <w:szCs w:val="24"/>
        </w:rPr>
      </w:pPr>
      <w:r w:rsidRPr="00D22F8E">
        <w:rPr>
          <w:color w:val="000000"/>
          <w:szCs w:val="24"/>
        </w:rPr>
        <w:t xml:space="preserve">6.19. rengia informacinius pranešimus bei pranešimus dėl savanoriško </w:t>
      </w:r>
      <w:r w:rsidRPr="00D22F8E">
        <w:rPr>
          <w:i/>
          <w:iCs/>
          <w:color w:val="000000"/>
          <w:szCs w:val="24"/>
        </w:rPr>
        <w:t>ex ante</w:t>
      </w:r>
      <w:r w:rsidRPr="00D22F8E">
        <w:rPr>
          <w:color w:val="000000"/>
          <w:szCs w:val="24"/>
        </w:rPr>
        <w:t xml:space="preserve"> skaidrumo ir teikia juos Tarnybai;</w:t>
      </w:r>
    </w:p>
    <w:p w14:paraId="11051FE5" w14:textId="5FCD3534" w:rsidR="007B4C2E" w:rsidRPr="00D22F8E" w:rsidRDefault="007B4C2E" w:rsidP="00094330">
      <w:pPr>
        <w:widowControl w:val="0"/>
        <w:suppressAutoHyphens/>
        <w:spacing w:line="360" w:lineRule="auto"/>
        <w:ind w:firstLine="567"/>
        <w:jc w:val="both"/>
        <w:rPr>
          <w:color w:val="000000"/>
          <w:szCs w:val="24"/>
        </w:rPr>
      </w:pPr>
      <w:r w:rsidRPr="00D22F8E">
        <w:rPr>
          <w:color w:val="000000"/>
          <w:szCs w:val="24"/>
        </w:rPr>
        <w:t xml:space="preserve">6.20. </w:t>
      </w:r>
      <w:r w:rsidR="00FC78C0" w:rsidRPr="00D22F8E">
        <w:rPr>
          <w:color w:val="000000"/>
          <w:szCs w:val="24"/>
        </w:rPr>
        <w:t xml:space="preserve">tuo atveju kai nesudaroma atskira  komisija nagrinėti pretenzijų, </w:t>
      </w:r>
      <w:r w:rsidRPr="00D22F8E">
        <w:rPr>
          <w:color w:val="000000"/>
          <w:szCs w:val="24"/>
        </w:rPr>
        <w:t>stabdo pirkimo procedūras, kol bus išnagrinėtos tiekėjų pretenzijos ir priimtas sprendimas;</w:t>
      </w:r>
    </w:p>
    <w:p w14:paraId="0CA55994" w14:textId="77777777" w:rsidR="007B4C2E" w:rsidRPr="00D22F8E" w:rsidRDefault="007B4C2E" w:rsidP="00094330">
      <w:pPr>
        <w:widowControl w:val="0"/>
        <w:suppressAutoHyphens/>
        <w:spacing w:line="360" w:lineRule="auto"/>
        <w:ind w:firstLine="567"/>
        <w:jc w:val="both"/>
        <w:rPr>
          <w:color w:val="000000"/>
          <w:spacing w:val="-2"/>
          <w:szCs w:val="24"/>
        </w:rPr>
      </w:pPr>
      <w:r w:rsidRPr="00D22F8E">
        <w:rPr>
          <w:color w:val="000000"/>
          <w:spacing w:val="-2"/>
          <w:szCs w:val="24"/>
        </w:rPr>
        <w:t>6.21. išnagrinėjus pretenziją, priima sprendimą ir apie jį praneša pretenziją pateikusiam tiekėjui, suinteresuotiems kandidatams ir suinteresuotiems dalyviams, taip pat juos informuoja apie anksčiau praneštų pirkimo procedūros terminų pasikeitimą;</w:t>
      </w:r>
    </w:p>
    <w:p w14:paraId="0CD4ED02" w14:textId="607AAE4C" w:rsidR="007B4C2E" w:rsidRPr="00D22F8E" w:rsidRDefault="007B4C2E" w:rsidP="00094330">
      <w:pPr>
        <w:widowControl w:val="0"/>
        <w:suppressAutoHyphens/>
        <w:spacing w:line="360" w:lineRule="auto"/>
        <w:ind w:firstLine="567"/>
        <w:jc w:val="both"/>
        <w:rPr>
          <w:color w:val="000000"/>
          <w:szCs w:val="24"/>
        </w:rPr>
      </w:pPr>
      <w:r w:rsidRPr="00D22F8E">
        <w:rPr>
          <w:color w:val="000000"/>
          <w:szCs w:val="24"/>
        </w:rPr>
        <w:t>6.2</w:t>
      </w:r>
      <w:r w:rsidR="00FC78C0" w:rsidRPr="00D22F8E">
        <w:rPr>
          <w:color w:val="000000"/>
          <w:szCs w:val="24"/>
        </w:rPr>
        <w:t>2</w:t>
      </w:r>
      <w:r w:rsidRPr="00D22F8E">
        <w:rPr>
          <w:color w:val="000000"/>
          <w:szCs w:val="24"/>
        </w:rPr>
        <w:t>. pasibaigus pirkimo procedūroms, parengia pirkimo sutarties projektą, jeigu jis nebuvo parengtas kaip pirkimo dokumentų sudėtinė dalis, suderina su teisės padaliniu ir organizuoja pirkimo sutarties pasirašymą;</w:t>
      </w:r>
    </w:p>
    <w:p w14:paraId="5F951A66" w14:textId="3373FB7A" w:rsidR="007B4C2E" w:rsidRPr="00D22F8E" w:rsidRDefault="007B4C2E" w:rsidP="00094330">
      <w:pPr>
        <w:widowControl w:val="0"/>
        <w:suppressAutoHyphens/>
        <w:spacing w:line="360" w:lineRule="auto"/>
        <w:ind w:firstLine="567"/>
        <w:jc w:val="both"/>
        <w:rPr>
          <w:color w:val="000000"/>
          <w:szCs w:val="24"/>
        </w:rPr>
      </w:pPr>
      <w:r w:rsidRPr="00D22F8E">
        <w:rPr>
          <w:color w:val="000000"/>
          <w:szCs w:val="24"/>
        </w:rPr>
        <w:t>6.2</w:t>
      </w:r>
      <w:r w:rsidR="00FC78C0" w:rsidRPr="00D22F8E">
        <w:rPr>
          <w:color w:val="000000"/>
          <w:szCs w:val="24"/>
        </w:rPr>
        <w:t>3</w:t>
      </w:r>
      <w:r w:rsidR="00525D9B">
        <w:rPr>
          <w:color w:val="000000"/>
          <w:szCs w:val="24"/>
        </w:rPr>
        <w:t>. protokoluoja posėdžius;</w:t>
      </w:r>
    </w:p>
    <w:p w14:paraId="30C223ED" w14:textId="7F71B65D" w:rsidR="007B4C2E" w:rsidRPr="00D22F8E" w:rsidRDefault="007B4C2E" w:rsidP="00094330">
      <w:pPr>
        <w:widowControl w:val="0"/>
        <w:suppressAutoHyphens/>
        <w:spacing w:line="360" w:lineRule="auto"/>
        <w:ind w:firstLine="567"/>
        <w:jc w:val="both"/>
        <w:rPr>
          <w:color w:val="000000"/>
          <w:szCs w:val="24"/>
        </w:rPr>
      </w:pPr>
      <w:r w:rsidRPr="00D22F8E">
        <w:rPr>
          <w:color w:val="000000"/>
          <w:szCs w:val="24"/>
        </w:rPr>
        <w:t>6.2</w:t>
      </w:r>
      <w:r w:rsidR="00FC78C0" w:rsidRPr="00D22F8E">
        <w:rPr>
          <w:color w:val="000000"/>
          <w:szCs w:val="24"/>
        </w:rPr>
        <w:t>4</w:t>
      </w:r>
      <w:r w:rsidRPr="00D22F8E">
        <w:rPr>
          <w:color w:val="000000"/>
          <w:szCs w:val="24"/>
        </w:rPr>
        <w:t>. atlieka kitus veiksmus, susijusius su pirkimo procedūromis, neprieštaraujančius Viešųjų pirkimų įstatymui ir kitiems pirkimus reglamentuojantiems teisės aktams.</w:t>
      </w:r>
    </w:p>
    <w:p w14:paraId="22E9128B" w14:textId="77777777" w:rsidR="007B4C2E" w:rsidRPr="00D22F8E" w:rsidRDefault="007B4C2E" w:rsidP="00A10CE8">
      <w:pPr>
        <w:widowControl w:val="0"/>
        <w:suppressAutoHyphens/>
        <w:ind w:firstLine="567"/>
        <w:jc w:val="both"/>
        <w:rPr>
          <w:color w:val="000000"/>
          <w:szCs w:val="24"/>
        </w:rPr>
      </w:pPr>
    </w:p>
    <w:p w14:paraId="627910FF" w14:textId="77777777" w:rsidR="007B4C2E" w:rsidRPr="00D22F8E" w:rsidRDefault="007B4C2E" w:rsidP="00A10CE8">
      <w:pPr>
        <w:widowControl w:val="0"/>
        <w:suppressAutoHyphens/>
        <w:jc w:val="center"/>
        <w:rPr>
          <w:b/>
          <w:bCs/>
          <w:caps/>
          <w:color w:val="000000"/>
          <w:szCs w:val="24"/>
        </w:rPr>
      </w:pPr>
      <w:r w:rsidRPr="00D22F8E">
        <w:rPr>
          <w:b/>
          <w:bCs/>
          <w:caps/>
          <w:color w:val="000000"/>
          <w:szCs w:val="24"/>
        </w:rPr>
        <w:t>III. KOMISIJOS TEISĖS IR PAREIGOS</w:t>
      </w:r>
    </w:p>
    <w:p w14:paraId="598DF0CF" w14:textId="77777777" w:rsidR="007B4C2E" w:rsidRPr="00D22F8E" w:rsidRDefault="007B4C2E" w:rsidP="00A10CE8">
      <w:pPr>
        <w:widowControl w:val="0"/>
        <w:suppressAutoHyphens/>
        <w:ind w:firstLine="567"/>
        <w:jc w:val="both"/>
        <w:rPr>
          <w:color w:val="000000"/>
          <w:szCs w:val="24"/>
        </w:rPr>
      </w:pPr>
    </w:p>
    <w:p w14:paraId="355C1DCD" w14:textId="77777777" w:rsidR="007B4C2E" w:rsidRPr="00D22F8E" w:rsidRDefault="007B4C2E" w:rsidP="00094330">
      <w:pPr>
        <w:widowControl w:val="0"/>
        <w:suppressAutoHyphens/>
        <w:spacing w:line="360" w:lineRule="auto"/>
        <w:ind w:firstLine="567"/>
        <w:jc w:val="both"/>
        <w:rPr>
          <w:color w:val="000000"/>
          <w:szCs w:val="24"/>
        </w:rPr>
      </w:pPr>
      <w:r w:rsidRPr="00D22F8E">
        <w:rPr>
          <w:color w:val="000000"/>
          <w:szCs w:val="24"/>
        </w:rPr>
        <w:t>7. Komisija, vykdydama jai pavestas užduotis, turi teisę:</w:t>
      </w:r>
    </w:p>
    <w:p w14:paraId="29F00AD4" w14:textId="77777777" w:rsidR="007B4C2E" w:rsidRPr="00D22F8E" w:rsidRDefault="007B4C2E" w:rsidP="00094330">
      <w:pPr>
        <w:widowControl w:val="0"/>
        <w:suppressAutoHyphens/>
        <w:spacing w:line="360" w:lineRule="auto"/>
        <w:ind w:firstLine="567"/>
        <w:jc w:val="both"/>
        <w:rPr>
          <w:color w:val="000000"/>
          <w:spacing w:val="-3"/>
          <w:szCs w:val="24"/>
        </w:rPr>
      </w:pPr>
      <w:r w:rsidRPr="00D22F8E">
        <w:rPr>
          <w:color w:val="000000"/>
          <w:spacing w:val="-3"/>
          <w:szCs w:val="24"/>
        </w:rPr>
        <w:t>7.1. gauti iš Komisiją sudariusios organizacijos informaciją apie reikalingų nupirkti prekių, paslaugų ar darbų techninius, estetinius, funkcinius ir kokybės reikalavimus, prekių kiekį, teiktinų su prekėmis susijusių paslaugų pobūdį, darbų ir paslaugų apimtis, prekių tiekimo, paslaugų teikimo, darbų atlikimo terminus (įskaitant numatomus pratęsimus), eksploatavimo išlaidas ir (arba) techninių specifikacijų projektus, jų pakeitimus ir teiktas pastabas (informaciją apie šių projektų paviešinimą) bei kitas pirkimo objektui keliamas sąlygas. Taip pat gauti iš Komisiją sudariusios organizacijos tiekėjo kompetencijai keliamų, norint tinkamai įvykdyti pirkimo sutartį būtinų reikalavimų ir juos patvirtinančių dokumentų sąrašus, lėšų, skirtų konkrečių prekių, paslaugų ar darbų pirkimui, sumą, šių pirkimų poreikio pagrindimą ir visą kitą informaciją, reikalingą pirkimams organizuoti ir vykdyti;</w:t>
      </w:r>
    </w:p>
    <w:p w14:paraId="78DC3A2F" w14:textId="77777777" w:rsidR="007B4C2E" w:rsidRPr="00D22F8E" w:rsidRDefault="007B4C2E" w:rsidP="00094330">
      <w:pPr>
        <w:widowControl w:val="0"/>
        <w:suppressAutoHyphens/>
        <w:spacing w:line="360" w:lineRule="auto"/>
        <w:ind w:firstLine="567"/>
        <w:jc w:val="both"/>
        <w:rPr>
          <w:color w:val="000000"/>
          <w:szCs w:val="24"/>
        </w:rPr>
      </w:pPr>
      <w:r w:rsidRPr="00D22F8E">
        <w:rPr>
          <w:color w:val="000000"/>
          <w:szCs w:val="24"/>
        </w:rPr>
        <w:t>7.2. prašyti, kad dalyviai ar kandidatai paaiškintų savo pasiūlymus, patikslintų duomenis apie savo kvalifikaciją;</w:t>
      </w:r>
    </w:p>
    <w:p w14:paraId="33B10EBE" w14:textId="77777777" w:rsidR="007B4C2E" w:rsidRPr="00D22F8E" w:rsidRDefault="007B4C2E" w:rsidP="00094330">
      <w:pPr>
        <w:widowControl w:val="0"/>
        <w:suppressAutoHyphens/>
        <w:spacing w:line="360" w:lineRule="auto"/>
        <w:ind w:firstLine="567"/>
        <w:jc w:val="both"/>
        <w:rPr>
          <w:color w:val="000000"/>
          <w:szCs w:val="24"/>
        </w:rPr>
      </w:pPr>
      <w:r w:rsidRPr="00D22F8E">
        <w:rPr>
          <w:color w:val="000000"/>
          <w:szCs w:val="24"/>
        </w:rPr>
        <w:t>7.3. prašyti, kad dalyviai ar kandidatai pratęstų savo pasiūlymų galiojimo terminą;</w:t>
      </w:r>
    </w:p>
    <w:p w14:paraId="01F5AEF0" w14:textId="16D2DB5F" w:rsidR="0026064A" w:rsidRPr="00094330" w:rsidRDefault="007B4C2E" w:rsidP="00094330">
      <w:pPr>
        <w:widowControl w:val="0"/>
        <w:suppressAutoHyphens/>
        <w:spacing w:line="360" w:lineRule="auto"/>
        <w:ind w:firstLine="567"/>
        <w:jc w:val="both"/>
        <w:rPr>
          <w:rFonts w:eastAsia="Calibri"/>
          <w:szCs w:val="24"/>
        </w:rPr>
      </w:pPr>
      <w:r w:rsidRPr="00D22F8E">
        <w:rPr>
          <w:color w:val="000000"/>
          <w:szCs w:val="24"/>
        </w:rPr>
        <w:t xml:space="preserve">7.4. Komisiją sudariusios organizacijos sutikimu </w:t>
      </w:r>
      <w:r w:rsidR="0026064A" w:rsidRPr="00D22F8E">
        <w:rPr>
          <w:rFonts w:eastAsia="Calibri"/>
          <w:bCs/>
          <w:szCs w:val="24"/>
        </w:rPr>
        <w:t>gali prašyti suteikti ir gauti nepriklausomų ekspertų, institucijų arba rinkos dalyvių konsultacijas. Šiomis konsultacijomis remiamasi pirkimo metu, jeigu dėl tokių konsultacijų nėra iškreipiama konkurencija ir pažeidžiami nediskriminavimo ir skaidrumo principai. Perkančiajai organizacijai nusprendus p</w:t>
      </w:r>
      <w:r w:rsidR="0026064A" w:rsidRPr="00094330">
        <w:rPr>
          <w:rFonts w:eastAsia="Calibri"/>
          <w:bCs/>
          <w:szCs w:val="24"/>
        </w:rPr>
        <w:t xml:space="preserve">askelbti kvietimą suteikti šiame punkte </w:t>
      </w:r>
      <w:r w:rsidR="0026064A" w:rsidRPr="00094330">
        <w:rPr>
          <w:rFonts w:eastAsia="Calibri"/>
          <w:bCs/>
          <w:szCs w:val="24"/>
        </w:rPr>
        <w:lastRenderedPageBreak/>
        <w:t xml:space="preserve">nurodytas konsultacijas, šis kvietimas turi būti skelbiamas Centrinėje viešųjų pirkimų informacinėje sistemoje Viešųjų pirkimų tarnybos nustatyta tvarka; </w:t>
      </w:r>
    </w:p>
    <w:p w14:paraId="4944E9BB" w14:textId="5AFDA976" w:rsidR="0026064A" w:rsidRPr="00094330" w:rsidRDefault="0026064A" w:rsidP="00094330">
      <w:pPr>
        <w:spacing w:line="360" w:lineRule="auto"/>
        <w:ind w:firstLine="720"/>
        <w:jc w:val="both"/>
        <w:rPr>
          <w:rFonts w:eastAsia="Calibri"/>
          <w:bCs/>
          <w:szCs w:val="24"/>
        </w:rPr>
      </w:pPr>
      <w:r w:rsidRPr="00094330">
        <w:rPr>
          <w:rFonts w:eastAsia="Calibri"/>
          <w:bCs/>
          <w:szCs w:val="24"/>
        </w:rPr>
        <w:t>7.5.</w:t>
      </w:r>
      <w:r w:rsidR="005B24D0">
        <w:rPr>
          <w:rFonts w:eastAsia="Calibri"/>
          <w:bCs/>
          <w:szCs w:val="24"/>
        </w:rPr>
        <w:t xml:space="preserve">gali </w:t>
      </w:r>
      <w:r w:rsidRPr="00094330">
        <w:rPr>
          <w:rFonts w:eastAsia="Calibri"/>
          <w:bCs/>
          <w:szCs w:val="24"/>
        </w:rPr>
        <w:t>paskelbti iš anksto Centrinėje viešųjų pirkimų informacinėje sistemoje paskelbti pirkimų techninių specifikacijų projektus. Techninių specifikacijų projektai skelbiami, dėl šių projektų gautos pastabos ir pasiūlymai vertinami Viešųjų pirkimų tarnybos nustatyta tvarka.</w:t>
      </w:r>
    </w:p>
    <w:p w14:paraId="4AACCFD4" w14:textId="47F3C023" w:rsidR="0026064A" w:rsidRPr="00094330" w:rsidRDefault="0026064A" w:rsidP="00094330">
      <w:pPr>
        <w:spacing w:line="360" w:lineRule="auto"/>
        <w:ind w:firstLine="720"/>
        <w:jc w:val="both"/>
        <w:rPr>
          <w:rFonts w:eastAsia="Calibri"/>
          <w:b/>
          <w:szCs w:val="24"/>
        </w:rPr>
      </w:pPr>
      <w:r w:rsidRPr="00094330">
        <w:rPr>
          <w:rFonts w:eastAsia="Calibri"/>
          <w:szCs w:val="24"/>
        </w:rPr>
        <w:t xml:space="preserve">7.6. </w:t>
      </w:r>
      <w:r w:rsidRPr="00094330">
        <w:rPr>
          <w:rFonts w:eastAsia="Calibri"/>
          <w:bCs/>
          <w:szCs w:val="24"/>
        </w:rPr>
        <w:t xml:space="preserve">CVP IS paskelbus kvietimą suteikti konsultacijas arba techninių specifikacijų projektą, šie dokumentai </w:t>
      </w:r>
      <w:r w:rsidRPr="00094330">
        <w:rPr>
          <w:rFonts w:eastAsia="Calibri"/>
          <w:szCs w:val="24"/>
        </w:rPr>
        <w:t xml:space="preserve">papildomai gali būti skelbiami pirkėjo profilyje, kitur internete ir (arba) leidiniuose. To paties dokumento turinys visur turi būti tapatus.  Tais atvejais, kai kandidatas ar dalyvis pats arba su juo bendradarbiaujantis ūkio subjektas padėjo pasirengti pirkimui, Komisija  privalo imtis tinkamų priemonių, kad dėl tokių kandidatų ir dalyvių dalyvavimo nebūtų pažeista konkurencija - informacijos, kurią gavo pasirengti pirkimui padėję ūkio subjektai, pateikimas kitiems kandidatams ir dalyviams ir jos paskelbimas CVP IS, taip pat pakankamo pasiūlymų pateikimo termino nustatymas.  Jeigu, nurodytų priemonių nepakanka norint užtikrinti tiekėjų lygiateisiškumo principo laikymąsi, tikrindama, ar nėra tiekėjo pašalinimo pagrindų, </w:t>
      </w:r>
      <w:r w:rsidRPr="00525D9B">
        <w:rPr>
          <w:rFonts w:eastAsia="Calibri"/>
          <w:szCs w:val="24"/>
        </w:rPr>
        <w:t xml:space="preserve">Komisija privalo prašyti kandidato ar dalyvio, padėjusio pasirengti pirkimui, raštu pagrįsti, kad jų išankstinės konsultacijos negalėjo pažeisti konkurencijos. Tokio kandidato ar dalyvio paraiška ar pasiūlymas šiuo pagrindu atmetamas tik tuo atveju, jeigu jis nepateikia perkančiajai organizacijai tinkamo pagrindimo. </w:t>
      </w:r>
    </w:p>
    <w:p w14:paraId="582195B3" w14:textId="77777777" w:rsidR="007B4C2E" w:rsidRPr="00094330" w:rsidRDefault="007B4C2E" w:rsidP="00094330">
      <w:pPr>
        <w:widowControl w:val="0"/>
        <w:suppressAutoHyphens/>
        <w:spacing w:line="360" w:lineRule="auto"/>
        <w:ind w:firstLine="567"/>
        <w:jc w:val="both"/>
        <w:rPr>
          <w:color w:val="000000"/>
          <w:szCs w:val="24"/>
        </w:rPr>
      </w:pPr>
      <w:r w:rsidRPr="00094330">
        <w:rPr>
          <w:color w:val="000000"/>
          <w:szCs w:val="24"/>
        </w:rPr>
        <w:t>8. Komisija turi kitų Viešųjų pirkimų įstatyme ir kituose pirkimus reglamentuojančiuose teisės aktuose įtvirtintų teisių.</w:t>
      </w:r>
    </w:p>
    <w:p w14:paraId="1B78E88B" w14:textId="77777777" w:rsidR="007B4C2E" w:rsidRPr="00094330" w:rsidRDefault="007B4C2E" w:rsidP="00094330">
      <w:pPr>
        <w:widowControl w:val="0"/>
        <w:suppressAutoHyphens/>
        <w:spacing w:line="360" w:lineRule="auto"/>
        <w:ind w:firstLine="567"/>
        <w:jc w:val="both"/>
        <w:rPr>
          <w:color w:val="000000"/>
          <w:szCs w:val="24"/>
        </w:rPr>
      </w:pPr>
      <w:r w:rsidRPr="00094330">
        <w:rPr>
          <w:color w:val="000000"/>
          <w:szCs w:val="24"/>
        </w:rPr>
        <w:t>9. Komisija, vykdydama jai pavestas funkcijas, privalo:</w:t>
      </w:r>
    </w:p>
    <w:p w14:paraId="087DE149" w14:textId="77777777" w:rsidR="007B4C2E" w:rsidRPr="00094330" w:rsidRDefault="007B4C2E" w:rsidP="00094330">
      <w:pPr>
        <w:widowControl w:val="0"/>
        <w:suppressAutoHyphens/>
        <w:spacing w:line="360" w:lineRule="auto"/>
        <w:ind w:firstLine="567"/>
        <w:jc w:val="both"/>
        <w:rPr>
          <w:color w:val="000000"/>
          <w:szCs w:val="24"/>
        </w:rPr>
      </w:pPr>
      <w:r w:rsidRPr="00094330">
        <w:rPr>
          <w:color w:val="000000"/>
          <w:szCs w:val="24"/>
        </w:rPr>
        <w:t>9.1. vykdyti Komisijos darbo reglamente nurodytas ir Komisiją sudariusios organizacijos nustatytas užduotis;</w:t>
      </w:r>
    </w:p>
    <w:p w14:paraId="60385741" w14:textId="77777777" w:rsidR="007B4C2E" w:rsidRPr="00094330" w:rsidRDefault="007B4C2E" w:rsidP="00094330">
      <w:pPr>
        <w:widowControl w:val="0"/>
        <w:suppressAutoHyphens/>
        <w:spacing w:line="360" w:lineRule="auto"/>
        <w:ind w:firstLine="567"/>
        <w:jc w:val="both"/>
        <w:rPr>
          <w:color w:val="000000"/>
          <w:szCs w:val="24"/>
        </w:rPr>
      </w:pPr>
      <w:r w:rsidRPr="00094330">
        <w:rPr>
          <w:color w:val="000000"/>
          <w:szCs w:val="24"/>
        </w:rPr>
        <w:t>9.2. vykdydama užduotis, laikytis Viešųjų pirkimų įstatymo ir kitų teisės aktų reikalavimų.</w:t>
      </w:r>
    </w:p>
    <w:p w14:paraId="1998DEBA" w14:textId="11484036" w:rsidR="002B5D99" w:rsidRPr="00094330" w:rsidRDefault="002B5D99" w:rsidP="00094330">
      <w:pPr>
        <w:spacing w:line="360" w:lineRule="auto"/>
        <w:ind w:firstLine="567"/>
        <w:jc w:val="both"/>
        <w:rPr>
          <w:rFonts w:eastAsia="Calibri"/>
          <w:szCs w:val="24"/>
          <w:lang w:eastAsia="lt-LT"/>
        </w:rPr>
      </w:pPr>
      <w:r w:rsidRPr="00094330">
        <w:rPr>
          <w:color w:val="000000"/>
          <w:spacing w:val="-2"/>
          <w:szCs w:val="24"/>
        </w:rPr>
        <w:t>9.3.</w:t>
      </w:r>
      <w:r w:rsidRPr="00094330">
        <w:rPr>
          <w:rFonts w:eastAsia="Calibri"/>
          <w:szCs w:val="24"/>
          <w:lang w:eastAsia="lt-LT"/>
        </w:rPr>
        <w:t xml:space="preserve"> Komisija, jos nariai ar ekspertai ir kiti asmenys negali tretiesiems asmenims atskleisti iš tiekėjų gautos informacijos, kurią jie nurodė kaip konfidencialią. Visas tiekėjo pasiūlymas ir paraiška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w:t>
      </w:r>
    </w:p>
    <w:p w14:paraId="18A553B9" w14:textId="77777777" w:rsidR="002B5D99" w:rsidRPr="00094330" w:rsidRDefault="002B5D99" w:rsidP="00094330">
      <w:pPr>
        <w:spacing w:line="360" w:lineRule="auto"/>
        <w:ind w:firstLine="720"/>
        <w:jc w:val="both"/>
        <w:rPr>
          <w:rFonts w:eastAsia="Calibri"/>
          <w:szCs w:val="24"/>
          <w:lang w:eastAsia="lt-LT"/>
        </w:rPr>
      </w:pPr>
      <w:r w:rsidRPr="00094330">
        <w:rPr>
          <w:rFonts w:eastAsia="Calibri"/>
          <w:szCs w:val="24"/>
          <w:lang w:eastAsia="lt-LT"/>
        </w:rPr>
        <w:t>1) jeigu tai pažeistų įstatymus, nustatančius informacijos atskleidimo ar teisės gauti informaciją reikalavimus, ir šių įstatymų įgyvendinamuosius teisės aktus;</w:t>
      </w:r>
    </w:p>
    <w:p w14:paraId="1989A4FE" w14:textId="77777777" w:rsidR="002B5D99" w:rsidRPr="00094330" w:rsidRDefault="002B5D99" w:rsidP="00094330">
      <w:pPr>
        <w:spacing w:line="360" w:lineRule="auto"/>
        <w:ind w:firstLine="720"/>
        <w:jc w:val="both"/>
        <w:rPr>
          <w:rFonts w:eastAsia="Calibri"/>
          <w:szCs w:val="24"/>
          <w:lang w:eastAsia="lt-LT"/>
        </w:rPr>
      </w:pPr>
      <w:r w:rsidRPr="00094330">
        <w:rPr>
          <w:rFonts w:eastAsia="Calibri"/>
          <w:szCs w:val="24"/>
          <w:lang w:eastAsia="lt-LT"/>
        </w:rPr>
        <w:t>2) jeigu tai pažeistų šio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508B745F" w14:textId="77777777" w:rsidR="002B5D99" w:rsidRPr="00094330" w:rsidRDefault="002B5D99" w:rsidP="00094330">
      <w:pPr>
        <w:spacing w:line="360" w:lineRule="auto"/>
        <w:ind w:firstLine="720"/>
        <w:jc w:val="both"/>
        <w:rPr>
          <w:rFonts w:eastAsia="Calibri"/>
          <w:szCs w:val="24"/>
          <w:lang w:eastAsia="lt-LT"/>
        </w:rPr>
      </w:pPr>
      <w:r w:rsidRPr="00094330">
        <w:rPr>
          <w:rFonts w:eastAsia="Calibri"/>
          <w:szCs w:val="24"/>
          <w:lang w:eastAsia="lt-LT"/>
        </w:rPr>
        <w:lastRenderedPageBreak/>
        <w:t xml:space="preserve">3) pateiktos tiekėjų pašalinimo pagrindų nebuvimą, atitiktį kvalifikacijos reikalavimams, </w:t>
      </w:r>
      <w:r w:rsidRPr="00094330">
        <w:rPr>
          <w:rFonts w:eastAsia="Calibri"/>
          <w:szCs w:val="24"/>
        </w:rPr>
        <w:t>kokybės vadybos sistemos ir aplinkos apsaugos vadybos sistemos standartams</w:t>
      </w:r>
      <w:r w:rsidRPr="00094330">
        <w:rPr>
          <w:rFonts w:eastAsia="Calibri"/>
          <w:szCs w:val="24"/>
          <w:lang w:eastAsia="lt-LT"/>
        </w:rPr>
        <w:t xml:space="preserve"> patvirtinančiuose dokumentuose, išskyrus informaciją, kurią atskleidus būtų pažeisti Lietuvos Respublikos asmens duomenų teisinės apsaugos įstatymo reikalavimai </w:t>
      </w:r>
      <w:r w:rsidRPr="00094330">
        <w:rPr>
          <w:bCs/>
          <w:szCs w:val="24"/>
        </w:rPr>
        <w:t>ar tiekėjo įsipareigojimai pagal su trečiaisiais asmenimis sudarytas sutartis;</w:t>
      </w:r>
    </w:p>
    <w:p w14:paraId="10FC4106" w14:textId="77777777" w:rsidR="002B5D99" w:rsidRPr="00094330" w:rsidRDefault="002B5D99" w:rsidP="00094330">
      <w:pPr>
        <w:spacing w:line="360" w:lineRule="auto"/>
        <w:ind w:firstLine="720"/>
        <w:jc w:val="both"/>
        <w:rPr>
          <w:szCs w:val="24"/>
        </w:rPr>
      </w:pPr>
      <w:r w:rsidRPr="00094330">
        <w:rPr>
          <w:szCs w:val="24"/>
        </w:rPr>
        <w:t>4) informacija apie pasitelktus ūkio subjektus, kurių pajėgumais remiasi tiekėjas, ir subtiekėjus, išskyrus informaciją, kurią atskleidus būtų pažeisti Asmens duomenų teisinės apsaugos įstatymo reikalavimai.</w:t>
      </w:r>
    </w:p>
    <w:p w14:paraId="385734DC" w14:textId="2578B732" w:rsidR="002B5D99" w:rsidRPr="00094330" w:rsidRDefault="002B5D99" w:rsidP="00094330">
      <w:pPr>
        <w:spacing w:line="360" w:lineRule="auto"/>
        <w:ind w:firstLine="720"/>
        <w:jc w:val="both"/>
        <w:rPr>
          <w:rFonts w:eastAsia="Calibri"/>
          <w:szCs w:val="24"/>
          <w:lang w:eastAsia="lt-LT"/>
        </w:rPr>
      </w:pPr>
      <w:r w:rsidRPr="00094330">
        <w:rPr>
          <w:rFonts w:eastAsia="Calibri"/>
          <w:szCs w:val="24"/>
          <w:lang w:eastAsia="lt-LT"/>
        </w:rPr>
        <w:t>Jeigu kyla abejonių dėl tiekėjo pasiūlyme nurodytos informacijos konfidencialumo, ji privalo prašyti tiekėjo įrodyti, kodėl nurodyta informacija yra konfidenciali. Jeigu tiekėjas per nurodytą terminą, kuris negali būti trumpesnis kaip 5 darbo dienos, nepateikia tokių įrodymų arba pateikia netinkamus įrodymus, laikoma, kad tokia informacija yra nekonfidenciali.</w:t>
      </w:r>
    </w:p>
    <w:p w14:paraId="157D5689" w14:textId="68747D3C" w:rsidR="002B5D99" w:rsidRPr="00094330" w:rsidRDefault="009D7D7B" w:rsidP="00094330">
      <w:pPr>
        <w:spacing w:line="360" w:lineRule="auto"/>
        <w:ind w:firstLine="720"/>
        <w:jc w:val="both"/>
        <w:rPr>
          <w:rFonts w:eastAsia="Calibri"/>
          <w:szCs w:val="24"/>
        </w:rPr>
      </w:pPr>
      <w:r w:rsidRPr="00094330">
        <w:rPr>
          <w:rFonts w:eastAsia="Calibri"/>
          <w:szCs w:val="24"/>
        </w:rPr>
        <w:t>10</w:t>
      </w:r>
      <w:r w:rsidR="002B5D99" w:rsidRPr="00094330">
        <w:rPr>
          <w:rFonts w:eastAsia="Calibri"/>
          <w:szCs w:val="24"/>
        </w:rPr>
        <w:t>. Turi užtikrinti, kad pirkimo metu nebūtų interesų konfliktams priskiriamų atvejų, kai Komisijos nariai ar ekspertai, stebėtojai, dalyvaujantys pirkimo procedūroje ar galintys daryti įtaką jos rezultatams, turi tiesioginį ar netiesioginį finansinį, ekonominį ar kitokio pobūdžio asmeninį suinteresuotumą, galintį pakenkti jų nešališkumui ir nepriklausomumui pirkimo metu.</w:t>
      </w:r>
      <w:r w:rsidRPr="00094330">
        <w:rPr>
          <w:rFonts w:eastAsia="Calibri"/>
          <w:szCs w:val="24"/>
        </w:rPr>
        <w:t xml:space="preserve"> Kiekvienas </w:t>
      </w:r>
      <w:r w:rsidR="002B5D99" w:rsidRPr="00094330">
        <w:rPr>
          <w:rFonts w:eastAsia="Calibri"/>
          <w:szCs w:val="24"/>
        </w:rPr>
        <w:t xml:space="preserve"> pirkimo procedūrose dalyvau</w:t>
      </w:r>
      <w:r w:rsidRPr="00094330">
        <w:rPr>
          <w:rFonts w:eastAsia="Calibri"/>
          <w:szCs w:val="24"/>
        </w:rPr>
        <w:t xml:space="preserve">jantis asmuo </w:t>
      </w:r>
      <w:r w:rsidR="002B5D99" w:rsidRPr="00094330">
        <w:rPr>
          <w:rFonts w:eastAsia="Calibri"/>
          <w:szCs w:val="24"/>
        </w:rPr>
        <w:t>prieš tai pasiraš</w:t>
      </w:r>
      <w:r w:rsidRPr="00094330">
        <w:rPr>
          <w:rFonts w:eastAsia="Calibri"/>
          <w:szCs w:val="24"/>
        </w:rPr>
        <w:t>ytų</w:t>
      </w:r>
      <w:r w:rsidR="002B5D99" w:rsidRPr="00094330">
        <w:rPr>
          <w:rFonts w:eastAsia="Calibri"/>
          <w:szCs w:val="24"/>
        </w:rPr>
        <w:t xml:space="preserve"> konfidencialumo pasižadėjimą ir Viešųjų pirkimų tarnybos kartu su Vyriausiąja tarnybinės etikos komisija nustatytos formos nešališkumo deklaraciją.  Perkančiajai organizacijai gavus pagrįstos informacijos apie tai, kad asmuo gali būti patekęs į interesų konflikto situaciją ir nenusišalino nuo su atitinkamu pirkimu susijusių sprendimų priėmimo proceso ar jo stebėjimo, perkančiosios organizacijos vadovas ar jo įgaliotasis atstovas sustabdo nurodyto asmens dalyvavimą su atitinkamu pirkimu susijusių sprendimų priėmimo procese ar jo stebėjime ir atlieka to asmens su pirkimu susijusios veiklos patikrinimą. Perkančioji organizacija, nustačiusi, kad asmuo pateko į interesų konflikto situaciją, pašalina jį iš su atitinkamu pirkimu susijusių sprendimų priėmimo proceso ar jo stebėjimo ir įvertina, ar dėl nustatyto interesų konflikto neatsirado </w:t>
      </w:r>
      <w:r w:rsidRPr="00094330">
        <w:rPr>
          <w:rFonts w:eastAsia="Calibri"/>
          <w:szCs w:val="24"/>
        </w:rPr>
        <w:t xml:space="preserve">Viešųjų pirkimų įstatymo </w:t>
      </w:r>
      <w:r w:rsidR="002B5D99" w:rsidRPr="00094330">
        <w:rPr>
          <w:rFonts w:eastAsia="Calibri"/>
          <w:szCs w:val="24"/>
        </w:rPr>
        <w:t xml:space="preserve"> 46 straipsnio 4 dalies 2 punkte nurodytas tiekėjo pašalinimo pagrindas. Jeigu nustatoma, kad į interesų konflikto situaciją pateko stebėtojas, perkančioji organizacija apie dėl jo priimtą sprendimą informuoja instituciją ar įstaigą, įgaliojusią asmenį </w:t>
      </w:r>
      <w:r w:rsidR="002B5D99" w:rsidRPr="00094330">
        <w:rPr>
          <w:szCs w:val="24"/>
        </w:rPr>
        <w:t>stebėtojo teisėmis dalyvauti Komisijos posėdžiuose.</w:t>
      </w:r>
    </w:p>
    <w:p w14:paraId="5B34324D" w14:textId="6C08685E" w:rsidR="007B4C2E" w:rsidRPr="00094330" w:rsidRDefault="007B4C2E" w:rsidP="00A10CE8">
      <w:pPr>
        <w:widowControl w:val="0"/>
        <w:suppressAutoHyphens/>
        <w:ind w:firstLine="567"/>
        <w:jc w:val="both"/>
        <w:rPr>
          <w:color w:val="000000"/>
          <w:szCs w:val="24"/>
        </w:rPr>
      </w:pPr>
    </w:p>
    <w:p w14:paraId="7C7A9E4B" w14:textId="77777777" w:rsidR="007B4C2E" w:rsidRPr="00094330" w:rsidRDefault="007B4C2E" w:rsidP="00A10CE8">
      <w:pPr>
        <w:widowControl w:val="0"/>
        <w:suppressAutoHyphens/>
        <w:jc w:val="center"/>
        <w:rPr>
          <w:b/>
          <w:bCs/>
          <w:caps/>
          <w:color w:val="000000"/>
          <w:szCs w:val="24"/>
        </w:rPr>
      </w:pPr>
      <w:r w:rsidRPr="00094330">
        <w:rPr>
          <w:b/>
          <w:bCs/>
          <w:caps/>
          <w:color w:val="000000"/>
          <w:szCs w:val="24"/>
        </w:rPr>
        <w:t>IV. KOMISIJOS DARBO ORGANIZAVIMAS</w:t>
      </w:r>
    </w:p>
    <w:p w14:paraId="071799C9" w14:textId="77777777" w:rsidR="007B4C2E" w:rsidRPr="00094330" w:rsidRDefault="007B4C2E" w:rsidP="00A10CE8">
      <w:pPr>
        <w:widowControl w:val="0"/>
        <w:suppressAutoHyphens/>
        <w:ind w:firstLine="567"/>
        <w:jc w:val="both"/>
        <w:rPr>
          <w:color w:val="000000"/>
          <w:szCs w:val="24"/>
        </w:rPr>
      </w:pPr>
    </w:p>
    <w:p w14:paraId="7B672D02" w14:textId="2EBB3BFF" w:rsidR="007B4C2E" w:rsidRPr="00094330" w:rsidRDefault="007B4C2E" w:rsidP="00094330">
      <w:pPr>
        <w:widowControl w:val="0"/>
        <w:suppressAutoHyphens/>
        <w:spacing w:line="360" w:lineRule="auto"/>
        <w:ind w:firstLine="567"/>
        <w:jc w:val="both"/>
        <w:rPr>
          <w:color w:val="000000"/>
          <w:szCs w:val="24"/>
        </w:rPr>
      </w:pPr>
      <w:r w:rsidRPr="00094330">
        <w:rPr>
          <w:color w:val="000000"/>
          <w:szCs w:val="24"/>
        </w:rPr>
        <w:t>1</w:t>
      </w:r>
      <w:r w:rsidR="009D7D7B" w:rsidRPr="00094330">
        <w:rPr>
          <w:color w:val="000000"/>
          <w:szCs w:val="24"/>
        </w:rPr>
        <w:t>1</w:t>
      </w:r>
      <w:r w:rsidRPr="00094330">
        <w:rPr>
          <w:color w:val="000000"/>
          <w:szCs w:val="24"/>
        </w:rPr>
        <w:t xml:space="preserve">. Prieš pradėdami darbą Komisijos pirmininkas, kiekvienas Komisijos narys ir ekspertas privalo </w:t>
      </w:r>
      <w:r w:rsidR="00C52B30">
        <w:rPr>
          <w:color w:val="000000"/>
          <w:szCs w:val="24"/>
        </w:rPr>
        <w:t>būti pasirašę Ko</w:t>
      </w:r>
      <w:r w:rsidR="00525D9B">
        <w:rPr>
          <w:color w:val="000000"/>
          <w:szCs w:val="24"/>
        </w:rPr>
        <w:t>nfidencialumo pasižadėjimus ir N</w:t>
      </w:r>
      <w:r w:rsidR="00C52B30">
        <w:rPr>
          <w:color w:val="000000"/>
          <w:szCs w:val="24"/>
        </w:rPr>
        <w:t>ešališkumo deklaracijas.</w:t>
      </w:r>
    </w:p>
    <w:p w14:paraId="4036AE79" w14:textId="7E3F8E11" w:rsidR="007B4C2E" w:rsidRPr="00094330" w:rsidRDefault="007B4C2E" w:rsidP="00094330">
      <w:pPr>
        <w:widowControl w:val="0"/>
        <w:suppressAutoHyphens/>
        <w:spacing w:line="360" w:lineRule="auto"/>
        <w:ind w:firstLine="567"/>
        <w:jc w:val="both"/>
        <w:rPr>
          <w:color w:val="000000"/>
          <w:spacing w:val="-2"/>
          <w:szCs w:val="24"/>
        </w:rPr>
      </w:pPr>
      <w:r w:rsidRPr="00094330">
        <w:rPr>
          <w:color w:val="000000"/>
          <w:spacing w:val="-2"/>
          <w:szCs w:val="24"/>
        </w:rPr>
        <w:t>1</w:t>
      </w:r>
      <w:r w:rsidR="009D7D7B" w:rsidRPr="00094330">
        <w:rPr>
          <w:color w:val="000000"/>
          <w:spacing w:val="-2"/>
          <w:szCs w:val="24"/>
        </w:rPr>
        <w:t>2</w:t>
      </w:r>
      <w:r w:rsidRPr="00094330">
        <w:rPr>
          <w:color w:val="000000"/>
          <w:spacing w:val="-2"/>
          <w:szCs w:val="24"/>
        </w:rPr>
        <w:t>. Komisijos pirmininkas paskiria Komisijos narį (-ius), atsakingą (-us) už informacijos ir atsakymų tiekėjams teikimą.</w:t>
      </w:r>
    </w:p>
    <w:p w14:paraId="0CD01E78" w14:textId="39A7F332" w:rsidR="007B4C2E" w:rsidRPr="00094330" w:rsidRDefault="007B4C2E" w:rsidP="00094330">
      <w:pPr>
        <w:widowControl w:val="0"/>
        <w:suppressAutoHyphens/>
        <w:spacing w:line="360" w:lineRule="auto"/>
        <w:ind w:firstLine="567"/>
        <w:jc w:val="both"/>
        <w:rPr>
          <w:color w:val="000000"/>
          <w:szCs w:val="24"/>
        </w:rPr>
      </w:pPr>
      <w:r w:rsidRPr="00094330">
        <w:rPr>
          <w:color w:val="000000"/>
          <w:szCs w:val="24"/>
        </w:rPr>
        <w:lastRenderedPageBreak/>
        <w:t>1</w:t>
      </w:r>
      <w:r w:rsidR="009D7D7B" w:rsidRPr="00094330">
        <w:rPr>
          <w:color w:val="000000"/>
          <w:szCs w:val="24"/>
        </w:rPr>
        <w:t>3</w:t>
      </w:r>
      <w:r w:rsidRPr="00094330">
        <w:rPr>
          <w:color w:val="000000"/>
          <w:szCs w:val="24"/>
        </w:rPr>
        <w:t>. Komisijos posėdžius protokoluoja Komisijos sekretorius, o jam nedalyvaujant  vienas iš Komisijos narių, paskirtas Komisijos pirmininko.</w:t>
      </w:r>
    </w:p>
    <w:p w14:paraId="272D9226" w14:textId="468CAE37" w:rsidR="007B4C2E" w:rsidRPr="00094330" w:rsidRDefault="007B4C2E" w:rsidP="00094330">
      <w:pPr>
        <w:widowControl w:val="0"/>
        <w:suppressAutoHyphens/>
        <w:spacing w:line="360" w:lineRule="auto"/>
        <w:ind w:firstLine="567"/>
        <w:jc w:val="both"/>
        <w:rPr>
          <w:color w:val="000000"/>
          <w:szCs w:val="24"/>
        </w:rPr>
      </w:pPr>
      <w:r w:rsidRPr="00094330">
        <w:rPr>
          <w:color w:val="000000"/>
          <w:szCs w:val="24"/>
        </w:rPr>
        <w:t>1</w:t>
      </w:r>
      <w:r w:rsidR="009D7D7B" w:rsidRPr="00094330">
        <w:rPr>
          <w:color w:val="000000"/>
          <w:szCs w:val="24"/>
        </w:rPr>
        <w:t>4</w:t>
      </w:r>
      <w:r w:rsidRPr="00094330">
        <w:rPr>
          <w:color w:val="000000"/>
          <w:szCs w:val="24"/>
        </w:rPr>
        <w:t>. Visi Komisijos nariai privalo dalyvauti Komisijos posėdžiuose. Komisijos narys, esantis darbe, bet dėl svarbios priežasties negalintis dalyvauti posėdyje, privalo iš anksto apie tai pranešti Komisijos pirmininkui.</w:t>
      </w:r>
    </w:p>
    <w:p w14:paraId="1A4C8A42" w14:textId="67590BCA" w:rsidR="007B4C2E" w:rsidRPr="00094330" w:rsidRDefault="007B4C2E" w:rsidP="00094330">
      <w:pPr>
        <w:widowControl w:val="0"/>
        <w:suppressAutoHyphens/>
        <w:spacing w:line="360" w:lineRule="auto"/>
        <w:ind w:firstLine="567"/>
        <w:jc w:val="both"/>
        <w:rPr>
          <w:color w:val="000000"/>
          <w:szCs w:val="24"/>
        </w:rPr>
      </w:pPr>
      <w:r w:rsidRPr="00094330">
        <w:rPr>
          <w:color w:val="000000"/>
          <w:szCs w:val="24"/>
        </w:rPr>
        <w:t>1</w:t>
      </w:r>
      <w:r w:rsidR="009D7D7B" w:rsidRPr="00094330">
        <w:rPr>
          <w:color w:val="000000"/>
          <w:szCs w:val="24"/>
        </w:rPr>
        <w:t>5</w:t>
      </w:r>
      <w:r w:rsidRPr="00094330">
        <w:rPr>
          <w:color w:val="000000"/>
          <w:szCs w:val="24"/>
        </w:rPr>
        <w:t>. Komisijos posėdžiai yra teisėti, kai posėdyje dalyvauja daugiau kaip pusė visų Komisijos narių</w:t>
      </w:r>
      <w:r w:rsidR="009D7D7B" w:rsidRPr="00094330">
        <w:rPr>
          <w:color w:val="000000"/>
          <w:szCs w:val="24"/>
        </w:rPr>
        <w:t>.</w:t>
      </w:r>
      <w:r w:rsidRPr="00094330">
        <w:rPr>
          <w:color w:val="000000"/>
          <w:szCs w:val="24"/>
        </w:rPr>
        <w:t xml:space="preserve"> </w:t>
      </w:r>
    </w:p>
    <w:p w14:paraId="0560C046" w14:textId="628FD030" w:rsidR="007B4C2E" w:rsidRPr="00094330" w:rsidRDefault="007B4C2E" w:rsidP="00094330">
      <w:pPr>
        <w:widowControl w:val="0"/>
        <w:suppressAutoHyphens/>
        <w:spacing w:line="360" w:lineRule="auto"/>
        <w:ind w:firstLine="567"/>
        <w:jc w:val="both"/>
        <w:rPr>
          <w:color w:val="000000"/>
          <w:spacing w:val="-2"/>
          <w:szCs w:val="24"/>
        </w:rPr>
      </w:pPr>
      <w:r w:rsidRPr="00094330">
        <w:rPr>
          <w:color w:val="000000"/>
          <w:spacing w:val="-2"/>
          <w:szCs w:val="24"/>
        </w:rPr>
        <w:t>1</w:t>
      </w:r>
      <w:r w:rsidR="009D7D7B" w:rsidRPr="00094330">
        <w:rPr>
          <w:color w:val="000000"/>
          <w:spacing w:val="-2"/>
          <w:szCs w:val="24"/>
        </w:rPr>
        <w:t>6</w:t>
      </w:r>
      <w:r w:rsidRPr="00094330">
        <w:rPr>
          <w:color w:val="000000"/>
          <w:spacing w:val="-2"/>
          <w:szCs w:val="24"/>
        </w:rPr>
        <w:t>. Balsavimo metu Komisijos nariai negali susilaikyti nuo sprendimo priėmimo, o turi aiškiai išreikšti savo poziciją svarstomu klausimu. Jei Komisijos narys negali priimti sprendimo dėl informacijos ar laiko stokos, jis turėtų prašyti nukelti Komisijos posėdžio datą ir kreiptis dėl papildomos informacijos ir paaiškinimų suteikimo į kitus Komisijos narius ar ekspertus.</w:t>
      </w:r>
    </w:p>
    <w:p w14:paraId="6BBCFD0B" w14:textId="7E8B7C00" w:rsidR="007B4C2E" w:rsidRPr="00094330" w:rsidRDefault="007B4C2E" w:rsidP="00094330">
      <w:pPr>
        <w:widowControl w:val="0"/>
        <w:suppressAutoHyphens/>
        <w:spacing w:line="360" w:lineRule="auto"/>
        <w:ind w:firstLine="567"/>
        <w:jc w:val="both"/>
        <w:rPr>
          <w:color w:val="000000"/>
          <w:szCs w:val="24"/>
        </w:rPr>
      </w:pPr>
      <w:r w:rsidRPr="00094330">
        <w:rPr>
          <w:color w:val="000000"/>
          <w:szCs w:val="24"/>
        </w:rPr>
        <w:t>1</w:t>
      </w:r>
      <w:r w:rsidR="009D7D7B" w:rsidRPr="00094330">
        <w:rPr>
          <w:color w:val="000000"/>
          <w:szCs w:val="24"/>
        </w:rPr>
        <w:t>7</w:t>
      </w:r>
      <w:r w:rsidRPr="00094330">
        <w:rPr>
          <w:color w:val="000000"/>
          <w:szCs w:val="24"/>
        </w:rPr>
        <w:t>. Komisija sprendimus priima posėdžiuose paprasta balsų dauguma, atviru vardiniu balsavimu. Jeigu balsai pasiskirsto po lygiai, lemia Komisijos pirmininko balsas.</w:t>
      </w:r>
    </w:p>
    <w:p w14:paraId="4C447100" w14:textId="03EAEA41" w:rsidR="007B4C2E" w:rsidRPr="00094330" w:rsidRDefault="007B4C2E" w:rsidP="00094330">
      <w:pPr>
        <w:widowControl w:val="0"/>
        <w:suppressAutoHyphens/>
        <w:spacing w:line="360" w:lineRule="auto"/>
        <w:ind w:firstLine="567"/>
        <w:jc w:val="both"/>
        <w:rPr>
          <w:color w:val="000000"/>
          <w:szCs w:val="24"/>
        </w:rPr>
      </w:pPr>
      <w:r w:rsidRPr="00094330">
        <w:rPr>
          <w:color w:val="000000"/>
          <w:szCs w:val="24"/>
        </w:rPr>
        <w:t>1</w:t>
      </w:r>
      <w:r w:rsidR="009D7D7B" w:rsidRPr="00094330">
        <w:rPr>
          <w:color w:val="000000"/>
          <w:szCs w:val="24"/>
        </w:rPr>
        <w:t>8</w:t>
      </w:r>
      <w:r w:rsidRPr="00094330">
        <w:rPr>
          <w:color w:val="000000"/>
          <w:szCs w:val="24"/>
        </w:rPr>
        <w:t>. Atliekant projekto konkursą, Komisijos sekretorius dalyvauja Komisijos posėdžiuose be balsavimo teisės.</w:t>
      </w:r>
    </w:p>
    <w:p w14:paraId="78AFFD50" w14:textId="2962EE6D" w:rsidR="007B4C2E" w:rsidRPr="00094330" w:rsidRDefault="009D7D7B" w:rsidP="00094330">
      <w:pPr>
        <w:widowControl w:val="0"/>
        <w:suppressAutoHyphens/>
        <w:spacing w:line="360" w:lineRule="auto"/>
        <w:ind w:firstLine="567"/>
        <w:jc w:val="both"/>
        <w:rPr>
          <w:color w:val="000000"/>
          <w:szCs w:val="24"/>
        </w:rPr>
      </w:pPr>
      <w:r w:rsidRPr="00094330">
        <w:rPr>
          <w:color w:val="000000"/>
          <w:szCs w:val="24"/>
        </w:rPr>
        <w:t>19</w:t>
      </w:r>
      <w:r w:rsidR="007B4C2E" w:rsidRPr="00094330">
        <w:rPr>
          <w:color w:val="000000"/>
          <w:szCs w:val="24"/>
        </w:rPr>
        <w:t>. Komisijos veiklai vadovauja pirmininkas. Jei pirmininkas negali dalyvauti posėdyje, posėdžiui pirmininkauja Komisijos pirmininko pavaduotojas arba Komisiją sudariusi organizacija paskiria jį pavaduojantį Komisijos narį.</w:t>
      </w:r>
    </w:p>
    <w:p w14:paraId="1295F0FC" w14:textId="6A41E013" w:rsidR="007B4C2E" w:rsidRPr="00094330" w:rsidRDefault="007B4C2E" w:rsidP="00094330">
      <w:pPr>
        <w:widowControl w:val="0"/>
        <w:suppressAutoHyphens/>
        <w:spacing w:line="360" w:lineRule="auto"/>
        <w:ind w:firstLine="567"/>
        <w:jc w:val="both"/>
        <w:rPr>
          <w:color w:val="000000"/>
          <w:szCs w:val="24"/>
        </w:rPr>
      </w:pPr>
      <w:r w:rsidRPr="00094330">
        <w:rPr>
          <w:color w:val="000000"/>
          <w:szCs w:val="24"/>
        </w:rPr>
        <w:t>2</w:t>
      </w:r>
      <w:r w:rsidR="009D7D7B" w:rsidRPr="00094330">
        <w:rPr>
          <w:color w:val="000000"/>
          <w:szCs w:val="24"/>
        </w:rPr>
        <w:t>0</w:t>
      </w:r>
      <w:r w:rsidRPr="00094330">
        <w:rPr>
          <w:color w:val="000000"/>
          <w:szCs w:val="24"/>
        </w:rPr>
        <w:t xml:space="preserve">. Komisijos posėdžio eiga ir sprendimai įforminami protokolu, kuriame nurodomi Komisijos narių pasisakymai, </w:t>
      </w:r>
      <w:r w:rsidRPr="00094330">
        <w:rPr>
          <w:color w:val="000000"/>
          <w:spacing w:val="-1"/>
          <w:szCs w:val="24"/>
        </w:rPr>
        <w:t xml:space="preserve">atskirosios nuomonės (kai jos pareiškiamos), </w:t>
      </w:r>
      <w:r w:rsidRPr="00094330">
        <w:rPr>
          <w:color w:val="000000"/>
          <w:szCs w:val="24"/>
        </w:rPr>
        <w:t>pateikiami paaiškinimai, Komisijos priimti sprendimai, sprendimų motyvai (</w:t>
      </w:r>
      <w:r w:rsidRPr="00094330">
        <w:rPr>
          <w:color w:val="000000"/>
          <w:spacing w:val="-1"/>
          <w:szCs w:val="24"/>
        </w:rPr>
        <w:t>pagrindai ir argumentai</w:t>
      </w:r>
      <w:r w:rsidRPr="00094330">
        <w:rPr>
          <w:color w:val="000000"/>
          <w:szCs w:val="24"/>
        </w:rPr>
        <w:t>), balsavimo rezultatai, įvardinant kiekvieno komisijos nario sprendimą (</w:t>
      </w:r>
      <w:r w:rsidRPr="00094330">
        <w:rPr>
          <w:i/>
          <w:iCs/>
          <w:color w:val="000000"/>
          <w:szCs w:val="24"/>
        </w:rPr>
        <w:t>už</w:t>
      </w:r>
      <w:r w:rsidRPr="00094330">
        <w:rPr>
          <w:color w:val="000000"/>
          <w:szCs w:val="24"/>
        </w:rPr>
        <w:t xml:space="preserve"> arba </w:t>
      </w:r>
      <w:r w:rsidRPr="00094330">
        <w:rPr>
          <w:i/>
          <w:iCs/>
          <w:color w:val="000000"/>
          <w:szCs w:val="24"/>
        </w:rPr>
        <w:t>prieš</w:t>
      </w:r>
      <w:r w:rsidRPr="00094330">
        <w:rPr>
          <w:color w:val="000000"/>
          <w:szCs w:val="24"/>
        </w:rPr>
        <w:t>) svarstomu klausimu. Protokolą pasirašo visi Komisijos posėdyje dalyvavę Komisijos nariai.</w:t>
      </w:r>
    </w:p>
    <w:p w14:paraId="1D4A9E09" w14:textId="77777777" w:rsidR="007B4C2E" w:rsidRPr="00094330" w:rsidRDefault="007B4C2E" w:rsidP="00A10CE8">
      <w:pPr>
        <w:widowControl w:val="0"/>
        <w:suppressAutoHyphens/>
        <w:ind w:firstLine="567"/>
        <w:jc w:val="both"/>
        <w:rPr>
          <w:color w:val="000000"/>
          <w:szCs w:val="24"/>
        </w:rPr>
      </w:pPr>
    </w:p>
    <w:p w14:paraId="529D725F" w14:textId="77777777" w:rsidR="007B4C2E" w:rsidRPr="00094330" w:rsidRDefault="007B4C2E" w:rsidP="00A10CE8">
      <w:pPr>
        <w:widowControl w:val="0"/>
        <w:suppressAutoHyphens/>
        <w:jc w:val="center"/>
        <w:rPr>
          <w:b/>
          <w:bCs/>
          <w:caps/>
          <w:color w:val="000000"/>
          <w:szCs w:val="24"/>
        </w:rPr>
      </w:pPr>
      <w:r w:rsidRPr="00094330">
        <w:rPr>
          <w:b/>
          <w:bCs/>
          <w:caps/>
          <w:color w:val="000000"/>
          <w:szCs w:val="24"/>
        </w:rPr>
        <w:t>V. BAIGIAMOSIOS NUOSTATOS</w:t>
      </w:r>
    </w:p>
    <w:p w14:paraId="7D397BB4" w14:textId="77777777" w:rsidR="007B4C2E" w:rsidRPr="00094330" w:rsidRDefault="007B4C2E" w:rsidP="00A10CE8">
      <w:pPr>
        <w:widowControl w:val="0"/>
        <w:suppressAutoHyphens/>
        <w:ind w:firstLine="567"/>
        <w:jc w:val="both"/>
        <w:rPr>
          <w:color w:val="000000"/>
          <w:szCs w:val="24"/>
        </w:rPr>
      </w:pPr>
    </w:p>
    <w:p w14:paraId="214B9663" w14:textId="242A6806" w:rsidR="007B4C2E" w:rsidRPr="00094330" w:rsidRDefault="007B4C2E" w:rsidP="00094330">
      <w:pPr>
        <w:widowControl w:val="0"/>
        <w:suppressAutoHyphens/>
        <w:spacing w:line="360" w:lineRule="auto"/>
        <w:ind w:firstLine="567"/>
        <w:jc w:val="both"/>
        <w:rPr>
          <w:color w:val="000000"/>
          <w:szCs w:val="24"/>
        </w:rPr>
      </w:pPr>
      <w:r w:rsidRPr="00094330">
        <w:rPr>
          <w:color w:val="000000"/>
          <w:szCs w:val="24"/>
        </w:rPr>
        <w:t>2</w:t>
      </w:r>
      <w:r w:rsidR="009D7D7B" w:rsidRPr="00094330">
        <w:rPr>
          <w:color w:val="000000"/>
          <w:szCs w:val="24"/>
        </w:rPr>
        <w:t>1</w:t>
      </w:r>
      <w:r w:rsidRPr="00094330">
        <w:rPr>
          <w:color w:val="000000"/>
          <w:szCs w:val="24"/>
        </w:rPr>
        <w:t>. Komisijos pirmininkas, nariai ir ekspertai už savo veiklą atsako pagal Lietuvos Respublikos įstatymus. Už Komisijos veiklą atsako ją sudariusi organizacija.</w:t>
      </w:r>
    </w:p>
    <w:p w14:paraId="6BD52050" w14:textId="5FF96B2B" w:rsidR="007B4C2E" w:rsidRDefault="007B4C2E" w:rsidP="00094330">
      <w:pPr>
        <w:widowControl w:val="0"/>
        <w:suppressAutoHyphens/>
        <w:spacing w:line="360" w:lineRule="auto"/>
        <w:ind w:firstLine="567"/>
        <w:jc w:val="both"/>
        <w:rPr>
          <w:color w:val="000000"/>
          <w:szCs w:val="24"/>
        </w:rPr>
      </w:pPr>
      <w:r w:rsidRPr="00094330">
        <w:rPr>
          <w:color w:val="000000"/>
          <w:szCs w:val="24"/>
        </w:rPr>
        <w:t>2</w:t>
      </w:r>
      <w:r w:rsidR="009D7D7B" w:rsidRPr="00094330">
        <w:rPr>
          <w:color w:val="000000"/>
          <w:szCs w:val="24"/>
        </w:rPr>
        <w:t>2</w:t>
      </w:r>
      <w:r w:rsidRPr="00094330">
        <w:rPr>
          <w:color w:val="000000"/>
          <w:szCs w:val="24"/>
        </w:rPr>
        <w:t>. Nuolatinės Komisijos veikla pasibaigia Komisiją sudariusiai organizacijai priėmus sprendimą dėl jos išformavimo. Jei sudaroma nenuolatinė Komisija, jos veikla pasibaigia, pasibaigus pirkimo procedūroms arba jas nutraukus.</w:t>
      </w:r>
    </w:p>
    <w:p w14:paraId="7E914009" w14:textId="4A81A9A2" w:rsidR="00525D9B" w:rsidRPr="00094330" w:rsidRDefault="00525D9B" w:rsidP="00525D9B">
      <w:pPr>
        <w:widowControl w:val="0"/>
        <w:suppressAutoHyphens/>
        <w:spacing w:line="360" w:lineRule="auto"/>
        <w:ind w:firstLine="567"/>
        <w:jc w:val="center"/>
        <w:rPr>
          <w:color w:val="000000"/>
          <w:szCs w:val="24"/>
        </w:rPr>
      </w:pPr>
      <w:r>
        <w:rPr>
          <w:color w:val="000000"/>
          <w:szCs w:val="24"/>
        </w:rPr>
        <w:t>_____________</w:t>
      </w:r>
    </w:p>
    <w:p w14:paraId="6A45A0C9" w14:textId="77777777" w:rsidR="007B4C2E" w:rsidRPr="00094330" w:rsidRDefault="007B4C2E" w:rsidP="00094330">
      <w:pPr>
        <w:widowControl w:val="0"/>
        <w:suppressAutoHyphens/>
        <w:spacing w:line="360" w:lineRule="auto"/>
        <w:jc w:val="both"/>
        <w:rPr>
          <w:color w:val="000000"/>
          <w:szCs w:val="24"/>
        </w:rPr>
      </w:pPr>
    </w:p>
    <w:p w14:paraId="313398B4" w14:textId="3251BE92" w:rsidR="005863DA" w:rsidRPr="00094330" w:rsidRDefault="005863DA" w:rsidP="00094330">
      <w:pPr>
        <w:spacing w:line="360" w:lineRule="auto"/>
        <w:rPr>
          <w:szCs w:val="24"/>
        </w:rPr>
      </w:pPr>
    </w:p>
    <w:sectPr w:rsidR="005863DA" w:rsidRPr="00094330" w:rsidSect="00A10CE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99E"/>
    <w:rsid w:val="000157B0"/>
    <w:rsid w:val="00094330"/>
    <w:rsid w:val="000D34DB"/>
    <w:rsid w:val="000D34E2"/>
    <w:rsid w:val="00103DE9"/>
    <w:rsid w:val="0026064A"/>
    <w:rsid w:val="002B5D99"/>
    <w:rsid w:val="00320463"/>
    <w:rsid w:val="003547F4"/>
    <w:rsid w:val="00432579"/>
    <w:rsid w:val="004A5F3A"/>
    <w:rsid w:val="00525D9B"/>
    <w:rsid w:val="005328F7"/>
    <w:rsid w:val="005863DA"/>
    <w:rsid w:val="005B24D0"/>
    <w:rsid w:val="007675AC"/>
    <w:rsid w:val="007B4C2E"/>
    <w:rsid w:val="008550DC"/>
    <w:rsid w:val="008B0542"/>
    <w:rsid w:val="0093139C"/>
    <w:rsid w:val="009D7D7B"/>
    <w:rsid w:val="00A10CE8"/>
    <w:rsid w:val="00A8047D"/>
    <w:rsid w:val="00C52B30"/>
    <w:rsid w:val="00C53C05"/>
    <w:rsid w:val="00D22F8E"/>
    <w:rsid w:val="00DD5ACB"/>
    <w:rsid w:val="00E71D04"/>
    <w:rsid w:val="00E740F7"/>
    <w:rsid w:val="00FA2F6D"/>
    <w:rsid w:val="00FC78C0"/>
    <w:rsid w:val="00FF2C93"/>
    <w:rsid w:val="00FF79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CF96C"/>
  <w15:chartTrackingRefBased/>
  <w15:docId w15:val="{DB7B5E05-02F2-4E3F-A09C-018DD3A95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799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mfaz">
    <w:name w:val="Emphasis"/>
    <w:basedOn w:val="Numatytasispastraiposriftas"/>
    <w:uiPriority w:val="20"/>
    <w:qFormat/>
    <w:rsid w:val="00DD5ACB"/>
    <w:rPr>
      <w:i/>
      <w:iCs/>
    </w:rPr>
  </w:style>
  <w:style w:type="paragraph" w:styleId="Debesliotekstas">
    <w:name w:val="Balloon Text"/>
    <w:basedOn w:val="prastasis"/>
    <w:link w:val="DebesliotekstasDiagrama"/>
    <w:uiPriority w:val="99"/>
    <w:semiHidden/>
    <w:unhideWhenUsed/>
    <w:rsid w:val="00A10CE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10CE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10192</Words>
  <Characters>5811</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Lukšienė</dc:creator>
  <cp:keywords/>
  <dc:description/>
  <cp:lastModifiedBy>„Microsoft“ abonementas</cp:lastModifiedBy>
  <cp:revision>5</cp:revision>
  <cp:lastPrinted>2021-01-20T12:29:00Z</cp:lastPrinted>
  <dcterms:created xsi:type="dcterms:W3CDTF">2025-10-16T05:04:00Z</dcterms:created>
  <dcterms:modified xsi:type="dcterms:W3CDTF">2025-10-20T06:03:00Z</dcterms:modified>
</cp:coreProperties>
</file>